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13A7E097"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120</w:t>
      </w:r>
      <w:r w:rsidRPr="001907DE">
        <w:rPr>
          <w:lang w:val="pt-BR"/>
        </w:rPr>
        <w:tab/>
      </w:r>
      <w:r w:rsidR="000F636C" w:rsidRPr="000F636C">
        <w:rPr>
          <w:rFonts w:cs="Arial"/>
          <w:color w:val="312E25"/>
          <w:szCs w:val="24"/>
        </w:rPr>
        <w:t>R2-2212887</w:t>
      </w:r>
    </w:p>
    <w:p w14:paraId="6220A020" w14:textId="77777777" w:rsidR="00F363E1" w:rsidRPr="00CE0424" w:rsidRDefault="00F363E1" w:rsidP="00F363E1">
      <w:pPr>
        <w:pStyle w:val="3GPPHeader"/>
      </w:pPr>
      <w:r>
        <w:t>Toulouse, France, 2022-11-14 - 2022-11-18</w:t>
      </w:r>
    </w:p>
    <w:p w14:paraId="603EB941" w14:textId="77777777" w:rsidR="00E5637E" w:rsidRDefault="00E5637E" w:rsidP="00F64C2B">
      <w:pPr>
        <w:pStyle w:val="3GPPHeader"/>
        <w:rPr>
          <w:sz w:val="22"/>
          <w:szCs w:val="22"/>
          <w:lang w:val="en-US"/>
        </w:rPr>
      </w:pPr>
    </w:p>
    <w:p w14:paraId="7F4474A6" w14:textId="178D717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8111E" w:rsidRPr="000C477C">
        <w:rPr>
          <w:sz w:val="22"/>
          <w:szCs w:val="22"/>
          <w:lang w:val="en-US"/>
        </w:rPr>
        <w:t>8.</w:t>
      </w:r>
      <w:r w:rsidR="009F199B" w:rsidRPr="000C477C">
        <w:rPr>
          <w:sz w:val="22"/>
          <w:szCs w:val="22"/>
          <w:lang w:val="en-US"/>
        </w:rPr>
        <w:t>5.2.3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D9D0577"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Discussion on PDU Discard</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DB5AB36" w14:textId="2018C96D" w:rsidR="005B1C42" w:rsidRPr="005919D4" w:rsidRDefault="005B1C42" w:rsidP="000C477C">
      <w:pPr>
        <w:pStyle w:val="BodyText"/>
        <w:rPr>
          <w:rFonts w:cs="Arial"/>
        </w:rPr>
      </w:pPr>
      <w:bookmarkStart w:id="2" w:name="_Ref178064866"/>
      <w:r w:rsidRPr="00504E7A">
        <w:t xml:space="preserve">In </w:t>
      </w:r>
      <w:r>
        <w:fldChar w:fldCharType="begin"/>
      </w:r>
      <w:r>
        <w:instrText xml:space="preserve"> REF _Ref174151459 \r \h </w:instrText>
      </w:r>
      <w:r w:rsidR="00470165">
        <w:instrText xml:space="preserve">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0D75EB72" w14:textId="77777777" w:rsidR="005B1C42" w:rsidRPr="00880094" w:rsidRDefault="005B1C42" w:rsidP="000C477C">
      <w:pPr>
        <w:pStyle w:val="BodyText"/>
        <w:rPr>
          <w:rFonts w:cs="Arial"/>
        </w:rPr>
      </w:pPr>
      <w:r w:rsidRPr="00880094">
        <w:rPr>
          <w:rFonts w:cs="Arial"/>
        </w:rPr>
        <w:t>“Objectives on XR-awareness in RAN (RAN2):</w:t>
      </w:r>
    </w:p>
    <w:p w14:paraId="7FD62A0F" w14:textId="77777777" w:rsidR="005B1C42" w:rsidRPr="00880094" w:rsidRDefault="005B1C42" w:rsidP="000C477C">
      <w:pPr>
        <w:pStyle w:val="BodyText"/>
        <w:numPr>
          <w:ilvl w:val="0"/>
          <w:numId w:val="34"/>
        </w:numPr>
        <w:rPr>
          <w:rFonts w:cs="Arial"/>
        </w:rPr>
      </w:pPr>
      <w:r w:rsidRPr="00880094">
        <w:rPr>
          <w:rFonts w:cs="Arial"/>
        </w:rPr>
        <w:t>Study and identify the XR traffic (both UL and DL) characteristics, QoS metrics, and application layer attributes beneficial for the gNB to be aware of.</w:t>
      </w:r>
    </w:p>
    <w:p w14:paraId="561883C0" w14:textId="77777777" w:rsidR="005B1C42" w:rsidRPr="00880094" w:rsidRDefault="005B1C42" w:rsidP="000C477C">
      <w:pPr>
        <w:pStyle w:val="BodyText"/>
        <w:numPr>
          <w:ilvl w:val="0"/>
          <w:numId w:val="34"/>
        </w:numPr>
        <w:rPr>
          <w:rFonts w:cs="Arial"/>
        </w:rPr>
      </w:pPr>
      <w:r w:rsidRPr="00880094">
        <w:rPr>
          <w:rFonts w:cs="Arial"/>
        </w:rPr>
        <w:t>Study how the above information aids XR-specific traffic handling.”</w:t>
      </w:r>
    </w:p>
    <w:p w14:paraId="151A18CF" w14:textId="04F4185F" w:rsidR="005B1C42" w:rsidRPr="00880094" w:rsidRDefault="005B1C42" w:rsidP="000C477C">
      <w:pPr>
        <w:pStyle w:val="BodyText"/>
        <w:rPr>
          <w:rFonts w:cs="Arial"/>
        </w:rPr>
      </w:pPr>
      <w:r w:rsidRPr="00880094">
        <w:t>In RAN2#</w:t>
      </w:r>
      <w:r w:rsidR="00AF5AAF" w:rsidRPr="00880094">
        <w:t>119-bis-e</w:t>
      </w:r>
      <w:r w:rsidRPr="00880094">
        <w:t xml:space="preserve"> the following agreemen</w:t>
      </w:r>
      <w:r w:rsidRPr="00880094">
        <w:rPr>
          <w:rFonts w:cs="Arial"/>
        </w:rPr>
        <w:t>ts related to study topic was made.</w:t>
      </w:r>
    </w:p>
    <w:p w14:paraId="7D775BCF" w14:textId="77777777" w:rsidR="00065197" w:rsidRPr="00880094" w:rsidRDefault="00065197" w:rsidP="00065197">
      <w:pPr>
        <w:pStyle w:val="BodyText"/>
        <w:numPr>
          <w:ilvl w:val="0"/>
          <w:numId w:val="34"/>
        </w:numPr>
        <w:rPr>
          <w:rFonts w:cs="Arial"/>
        </w:rPr>
      </w:pPr>
      <w:r w:rsidRPr="00880094">
        <w:rPr>
          <w:rFonts w:cs="Arial"/>
        </w:rPr>
        <w:t xml:space="preserve">1. For UE transmitter, the PDCP discard should be performed per PDU set basis. </w:t>
      </w:r>
    </w:p>
    <w:p w14:paraId="6709FDC5" w14:textId="77777777" w:rsidR="00065197" w:rsidRPr="00880094" w:rsidRDefault="00065197" w:rsidP="00065197">
      <w:pPr>
        <w:pStyle w:val="BodyText"/>
        <w:numPr>
          <w:ilvl w:val="0"/>
          <w:numId w:val="34"/>
        </w:numPr>
        <w:rPr>
          <w:rFonts w:cs="Arial"/>
        </w:rPr>
      </w:pPr>
      <w:r w:rsidRPr="00880094">
        <w:rPr>
          <w:rFonts w:cs="Arial"/>
        </w:rPr>
        <w:t>2. For UE transmitter, The PDCP discard is managed per SDU for PDU set, the PDCP entity discards all PDCP SDUs associated with the PDU set.</w:t>
      </w:r>
    </w:p>
    <w:p w14:paraId="2BFDA8C9" w14:textId="2D683B3A" w:rsidR="005B1C42" w:rsidRPr="001A2B38" w:rsidRDefault="005B1C42" w:rsidP="000C477C">
      <w:pPr>
        <w:pStyle w:val="BodyText"/>
        <w:rPr>
          <w:lang w:val="en-US"/>
        </w:rPr>
      </w:pPr>
      <w:r w:rsidRPr="00880094">
        <w:rPr>
          <w:lang w:val="en-US"/>
        </w:rPr>
        <w:t xml:space="preserve">In this contribution we </w:t>
      </w:r>
      <w:r w:rsidR="00516F5F" w:rsidRPr="00880094">
        <w:rPr>
          <w:lang w:val="en-US"/>
        </w:rPr>
        <w:t>share our view on PDU Discard</w:t>
      </w:r>
      <w:r w:rsidR="00470165" w:rsidRPr="00880094">
        <w:rPr>
          <w:lang w:val="en-US"/>
        </w:rPr>
        <w:t>.</w:t>
      </w:r>
    </w:p>
    <w:p w14:paraId="5858C0D0" w14:textId="18892D72" w:rsidR="004000E8" w:rsidRDefault="00230D18" w:rsidP="00CE0424">
      <w:pPr>
        <w:pStyle w:val="Heading1"/>
      </w:pPr>
      <w:r>
        <w:t>2</w:t>
      </w:r>
      <w:r>
        <w:tab/>
      </w:r>
      <w:r w:rsidR="004000E8" w:rsidRPr="00CE0424">
        <w:t>Discussion</w:t>
      </w:r>
      <w:bookmarkEnd w:id="2"/>
      <w:r w:rsidR="00C1167C" w:rsidRPr="000D65F8">
        <w:rPr>
          <w:rFonts w:cs="Arial"/>
          <w:lang w:val="en-US"/>
        </w:rPr>
        <w:t xml:space="preserve"> PDU Discard</w:t>
      </w:r>
    </w:p>
    <w:p w14:paraId="7389A111" w14:textId="26BC2066" w:rsidR="003A2BDA" w:rsidRDefault="003A2BDA" w:rsidP="003A2BDA">
      <w:pPr>
        <w:pStyle w:val="Heading2"/>
        <w:rPr>
          <w:lang w:val="en-US"/>
        </w:rPr>
      </w:pPr>
      <w:r w:rsidRPr="00F91B66">
        <w:rPr>
          <w:lang w:val="en-US"/>
        </w:rPr>
        <w:t>2.1</w:t>
      </w:r>
      <w:r w:rsidRPr="00F91B66">
        <w:rPr>
          <w:lang w:val="en-US"/>
        </w:rPr>
        <w:tab/>
      </w:r>
      <w:r>
        <w:rPr>
          <w:lang w:val="en-US"/>
        </w:rPr>
        <w:t>P</w:t>
      </w:r>
      <w:r w:rsidR="007A24D3">
        <w:rPr>
          <w:lang w:val="en-US"/>
        </w:rPr>
        <w:t xml:space="preserve">DU Set </w:t>
      </w:r>
      <w:r>
        <w:rPr>
          <w:lang w:val="en-US"/>
        </w:rPr>
        <w:t>dropping</w:t>
      </w:r>
    </w:p>
    <w:p w14:paraId="1BD9D795" w14:textId="22547D01" w:rsidR="00953BE9" w:rsidRDefault="003A2BDA" w:rsidP="000C477C">
      <w:pPr>
        <w:pStyle w:val="BodyText"/>
        <w:rPr>
          <w:rFonts w:cs="Arial"/>
        </w:rPr>
      </w:pPr>
      <w:r w:rsidRPr="00897B4F">
        <w:t>The view of SA4 is that network should aim to deliver all pac</w:t>
      </w:r>
      <w:r w:rsidRPr="00897B4F">
        <w:rPr>
          <w:rFonts w:cs="Arial"/>
        </w:rPr>
        <w:t xml:space="preserve">kets since </w:t>
      </w:r>
      <w:r w:rsidR="00F14D4B">
        <w:rPr>
          <w:rFonts w:cs="Arial"/>
        </w:rPr>
        <w:t>any</w:t>
      </w:r>
      <w:r w:rsidRPr="00897B4F">
        <w:rPr>
          <w:rFonts w:cs="Arial"/>
        </w:rPr>
        <w:t xml:space="preserve"> packet losses</w:t>
      </w:r>
      <w:r w:rsidR="00F14D4B">
        <w:rPr>
          <w:rFonts w:cs="Arial"/>
        </w:rPr>
        <w:t xml:space="preserve"> will</w:t>
      </w:r>
      <w:r w:rsidRPr="00897B4F">
        <w:rPr>
          <w:rFonts w:cs="Arial"/>
        </w:rPr>
        <w:t xml:space="preserve"> impact the user experience somehow</w:t>
      </w:r>
      <w:r w:rsidR="00D646AD">
        <w:rPr>
          <w:rFonts w:cs="Arial"/>
        </w:rPr>
        <w:t xml:space="preserve"> </w:t>
      </w:r>
      <w:r w:rsidR="00D646AD">
        <w:rPr>
          <w:rFonts w:cs="Arial"/>
        </w:rPr>
        <w:fldChar w:fldCharType="begin"/>
      </w:r>
      <w:r w:rsidR="00D646AD">
        <w:rPr>
          <w:rFonts w:cs="Arial"/>
        </w:rPr>
        <w:instrText xml:space="preserve"> REF _Ref115073957 \r \h </w:instrText>
      </w:r>
      <w:r w:rsidR="00D646AD">
        <w:rPr>
          <w:rFonts w:cs="Arial"/>
        </w:rPr>
      </w:r>
      <w:r w:rsidR="00D646AD">
        <w:rPr>
          <w:rFonts w:cs="Arial"/>
        </w:rPr>
        <w:fldChar w:fldCharType="separate"/>
      </w:r>
      <w:r w:rsidR="00D646AD">
        <w:rPr>
          <w:rFonts w:cs="Arial"/>
        </w:rPr>
        <w:t>[2]</w:t>
      </w:r>
      <w:r w:rsidR="00D646AD">
        <w:rPr>
          <w:rFonts w:cs="Arial"/>
        </w:rPr>
        <w:fldChar w:fldCharType="end"/>
      </w:r>
      <w:r w:rsidR="00D646AD">
        <w:rPr>
          <w:rFonts w:cs="Arial"/>
        </w:rPr>
        <w:t>.</w:t>
      </w:r>
      <w:r w:rsidRPr="00897B4F">
        <w:rPr>
          <w:rFonts w:cs="Arial"/>
        </w:rPr>
        <w:t xml:space="preserve"> </w:t>
      </w:r>
      <w:r w:rsidR="00DB2E23">
        <w:rPr>
          <w:rFonts w:cs="Arial"/>
        </w:rPr>
        <w:t>Furthermore,</w:t>
      </w:r>
      <w:r w:rsidRPr="00897B4F">
        <w:rPr>
          <w:rFonts w:cs="Arial"/>
        </w:rPr>
        <w:t xml:space="preserve"> applications behave different</w:t>
      </w:r>
      <w:r w:rsidR="003944B3">
        <w:rPr>
          <w:rFonts w:cs="Arial"/>
        </w:rPr>
        <w:t xml:space="preserve">ly </w:t>
      </w:r>
      <w:r w:rsidR="005A2558">
        <w:rPr>
          <w:rFonts w:cs="Arial"/>
        </w:rPr>
        <w:t>and use</w:t>
      </w:r>
      <w:r w:rsidR="003944B3">
        <w:rPr>
          <w:rFonts w:cs="Arial"/>
        </w:rPr>
        <w:t xml:space="preserve"> encod</w:t>
      </w:r>
      <w:r w:rsidR="005A2558">
        <w:rPr>
          <w:rFonts w:cs="Arial"/>
        </w:rPr>
        <w:t>ers</w:t>
      </w:r>
      <w:r w:rsidR="003944B3">
        <w:rPr>
          <w:rFonts w:cs="Arial"/>
        </w:rPr>
        <w:t xml:space="preserve"> with different types of dependency</w:t>
      </w:r>
      <w:r w:rsidRPr="00897B4F">
        <w:rPr>
          <w:rFonts w:cs="Arial"/>
        </w:rPr>
        <w:t xml:space="preserve"> </w:t>
      </w:r>
      <w:r w:rsidR="003944B3">
        <w:rPr>
          <w:rFonts w:cs="Arial"/>
        </w:rPr>
        <w:t>and thus it</w:t>
      </w:r>
      <w:r w:rsidRPr="00897B4F">
        <w:rPr>
          <w:rFonts w:cs="Arial"/>
        </w:rPr>
        <w:t xml:space="preserve"> is impossible to know exactly </w:t>
      </w:r>
      <w:r w:rsidR="003944B3">
        <w:rPr>
          <w:rFonts w:cs="Arial"/>
        </w:rPr>
        <w:t>how</w:t>
      </w:r>
      <w:r w:rsidRPr="00897B4F">
        <w:rPr>
          <w:rFonts w:cs="Arial"/>
        </w:rPr>
        <w:t xml:space="preserve"> the impact on QoE would be in each specific case</w:t>
      </w:r>
      <w:r w:rsidR="003944B3">
        <w:rPr>
          <w:rFonts w:cs="Arial"/>
        </w:rPr>
        <w:t xml:space="preserve"> of losses</w:t>
      </w:r>
      <w:r w:rsidRPr="00897B4F">
        <w:rPr>
          <w:rFonts w:cs="Arial"/>
        </w:rPr>
        <w:t>.</w:t>
      </w:r>
      <w:r w:rsidR="00912B91">
        <w:rPr>
          <w:rFonts w:cs="Arial"/>
        </w:rPr>
        <w:t xml:space="preserve"> </w:t>
      </w:r>
    </w:p>
    <w:p w14:paraId="6F0945BE" w14:textId="021ABAED" w:rsidR="003A2BDA" w:rsidRPr="002F20E5" w:rsidRDefault="00920B85" w:rsidP="000C477C">
      <w:pPr>
        <w:pStyle w:val="BodyText"/>
        <w:rPr>
          <w:rFonts w:eastAsiaTheme="minorHAnsi" w:cs="Arial"/>
        </w:rPr>
      </w:pPr>
      <w:r>
        <w:t>Even if pa</w:t>
      </w:r>
      <w:r>
        <w:rPr>
          <w:rFonts w:cs="Arial"/>
        </w:rPr>
        <w:t xml:space="preserve">cket dropping in theory should make it </w:t>
      </w:r>
      <w:r w:rsidR="00DE0956">
        <w:rPr>
          <w:rFonts w:cs="Arial"/>
        </w:rPr>
        <w:t>faster</w:t>
      </w:r>
      <w:r>
        <w:rPr>
          <w:rFonts w:cs="Arial"/>
        </w:rPr>
        <w:t xml:space="preserve"> to transmit </w:t>
      </w:r>
      <w:r w:rsidR="00DE0956">
        <w:rPr>
          <w:rFonts w:cs="Arial"/>
        </w:rPr>
        <w:t xml:space="preserve">the </w:t>
      </w:r>
      <w:r>
        <w:rPr>
          <w:rFonts w:cs="Arial"/>
        </w:rPr>
        <w:t>following packets</w:t>
      </w:r>
      <w:r w:rsidR="00DE0956">
        <w:rPr>
          <w:rFonts w:cs="Arial"/>
        </w:rPr>
        <w:t xml:space="preserve"> it</w:t>
      </w:r>
      <w:r w:rsidR="003A2BDA" w:rsidRPr="00897B4F">
        <w:rPr>
          <w:rFonts w:cs="Arial"/>
        </w:rPr>
        <w:t xml:space="preserve"> is not </w:t>
      </w:r>
      <w:r w:rsidR="001A6C3F">
        <w:rPr>
          <w:rFonts w:cs="Arial"/>
        </w:rPr>
        <w:t>certain</w:t>
      </w:r>
      <w:r w:rsidR="003A2BDA" w:rsidRPr="00897B4F">
        <w:rPr>
          <w:rFonts w:cs="Arial"/>
        </w:rPr>
        <w:t xml:space="preserve"> that </w:t>
      </w:r>
      <w:r w:rsidR="00DF3E49">
        <w:rPr>
          <w:rFonts w:cs="Arial"/>
        </w:rPr>
        <w:t xml:space="preserve">a </w:t>
      </w:r>
      <w:r w:rsidR="001A6C3F">
        <w:rPr>
          <w:rFonts w:cs="Arial"/>
        </w:rPr>
        <w:t>scheme</w:t>
      </w:r>
      <w:r w:rsidR="003A2BDA" w:rsidRPr="00897B4F">
        <w:rPr>
          <w:rFonts w:cs="Arial"/>
        </w:rPr>
        <w:t xml:space="preserve"> </w:t>
      </w:r>
      <w:r w:rsidR="00D50E4F">
        <w:rPr>
          <w:rFonts w:cs="Arial"/>
        </w:rPr>
        <w:t>dropping</w:t>
      </w:r>
      <w:r w:rsidR="0079329E">
        <w:rPr>
          <w:rFonts w:cs="Arial"/>
        </w:rPr>
        <w:t xml:space="preserve"> packets</w:t>
      </w:r>
      <w:r w:rsidR="003A2BDA" w:rsidRPr="00897B4F">
        <w:rPr>
          <w:rFonts w:cs="Arial"/>
        </w:rPr>
        <w:t xml:space="preserve"> </w:t>
      </w:r>
      <w:r w:rsidR="00525AC3">
        <w:rPr>
          <w:rFonts w:cs="Arial"/>
        </w:rPr>
        <w:t xml:space="preserve">from one user </w:t>
      </w:r>
      <w:r w:rsidR="003A2BDA" w:rsidRPr="00897B4F">
        <w:rPr>
          <w:rFonts w:cs="Arial"/>
        </w:rPr>
        <w:t xml:space="preserve">will </w:t>
      </w:r>
      <w:r w:rsidR="00F30410">
        <w:rPr>
          <w:rFonts w:cs="Arial"/>
        </w:rPr>
        <w:t>increase the</w:t>
      </w:r>
      <w:r w:rsidR="003A2BDA" w:rsidRPr="00897B4F">
        <w:rPr>
          <w:rFonts w:cs="Arial"/>
        </w:rPr>
        <w:t xml:space="preserve"> number of successfully delivered packets </w:t>
      </w:r>
      <w:r w:rsidR="00A4203C">
        <w:rPr>
          <w:rFonts w:cs="Arial"/>
        </w:rPr>
        <w:t xml:space="preserve">for </w:t>
      </w:r>
      <w:r w:rsidR="00525AC3">
        <w:rPr>
          <w:rFonts w:cs="Arial"/>
        </w:rPr>
        <w:t>that</w:t>
      </w:r>
      <w:r w:rsidR="00A4203C">
        <w:rPr>
          <w:rFonts w:cs="Arial"/>
        </w:rPr>
        <w:t xml:space="preserve"> user. </w:t>
      </w:r>
      <w:r w:rsidR="00525AC3">
        <w:rPr>
          <w:rFonts w:cs="Arial"/>
        </w:rPr>
        <w:t>If</w:t>
      </w:r>
      <w:r w:rsidR="003A2BDA" w:rsidRPr="00897B4F">
        <w:rPr>
          <w:rFonts w:cs="Arial"/>
        </w:rPr>
        <w:t xml:space="preserve"> later arriving packets are not dependent on the transmission of earlier packets (i.e. </w:t>
      </w:r>
      <w:r w:rsidR="0055377C">
        <w:rPr>
          <w:rFonts w:cs="Arial"/>
        </w:rPr>
        <w:t>independent</w:t>
      </w:r>
      <w:r w:rsidR="003A2BDA" w:rsidRPr="00897B4F">
        <w:rPr>
          <w:rFonts w:cs="Arial"/>
        </w:rPr>
        <w:t xml:space="preserve"> PDU Set</w:t>
      </w:r>
      <w:r w:rsidR="00F1150E">
        <w:rPr>
          <w:rFonts w:cs="Arial"/>
        </w:rPr>
        <w:t>s</w:t>
      </w:r>
      <w:r w:rsidR="003A2BDA" w:rsidRPr="00897B4F">
        <w:rPr>
          <w:rFonts w:cs="Arial"/>
        </w:rPr>
        <w:t xml:space="preserve">) then those </w:t>
      </w:r>
      <w:r w:rsidR="00F1150E">
        <w:rPr>
          <w:rFonts w:cs="Arial"/>
        </w:rPr>
        <w:t xml:space="preserve">later </w:t>
      </w:r>
      <w:r w:rsidR="003A2BDA" w:rsidRPr="00897B4F">
        <w:rPr>
          <w:rFonts w:cs="Arial"/>
        </w:rPr>
        <w:t xml:space="preserve">packets will </w:t>
      </w:r>
      <w:r w:rsidR="00F30410">
        <w:rPr>
          <w:rFonts w:cs="Arial"/>
        </w:rPr>
        <w:t xml:space="preserve">likely </w:t>
      </w:r>
      <w:r w:rsidR="003A2BDA" w:rsidRPr="00897B4F">
        <w:rPr>
          <w:rFonts w:cs="Arial"/>
        </w:rPr>
        <w:t xml:space="preserve">have a much larger size and </w:t>
      </w:r>
      <w:r w:rsidR="00B168B8">
        <w:rPr>
          <w:rFonts w:cs="Arial"/>
        </w:rPr>
        <w:t>it will be more problematic to meet the requirements</w:t>
      </w:r>
      <w:r w:rsidR="00F04ED1">
        <w:rPr>
          <w:rFonts w:cs="Arial"/>
        </w:rPr>
        <w:t xml:space="preserve">, i.e. </w:t>
      </w:r>
      <w:r w:rsidR="003A2BDA" w:rsidRPr="00897B4F">
        <w:rPr>
          <w:rFonts w:cs="Arial"/>
        </w:rPr>
        <w:t xml:space="preserve">if </w:t>
      </w:r>
      <w:r w:rsidR="00F30410">
        <w:rPr>
          <w:rFonts w:cs="Arial"/>
        </w:rPr>
        <w:t>there was</w:t>
      </w:r>
      <w:r w:rsidR="00DE0956">
        <w:rPr>
          <w:rFonts w:cs="Arial"/>
        </w:rPr>
        <w:t xml:space="preserve"> </w:t>
      </w:r>
      <w:r w:rsidR="00F30410">
        <w:rPr>
          <w:rFonts w:cs="Arial"/>
        </w:rPr>
        <w:t xml:space="preserve">a struggle to transmit </w:t>
      </w:r>
      <w:r w:rsidR="00DE0956">
        <w:rPr>
          <w:rFonts w:cs="Arial"/>
        </w:rPr>
        <w:t xml:space="preserve">the </w:t>
      </w:r>
      <w:r w:rsidR="00954BDE">
        <w:rPr>
          <w:rFonts w:cs="Arial"/>
        </w:rPr>
        <w:t>smaller</w:t>
      </w:r>
      <w:r w:rsidR="003A2BDA" w:rsidRPr="00897B4F">
        <w:rPr>
          <w:rFonts w:cs="Arial"/>
        </w:rPr>
        <w:t xml:space="preserve"> </w:t>
      </w:r>
      <w:r w:rsidR="00B168B8">
        <w:rPr>
          <w:rFonts w:cs="Arial"/>
        </w:rPr>
        <w:t>packets</w:t>
      </w:r>
      <w:r w:rsidR="00DE0956">
        <w:rPr>
          <w:rFonts w:cs="Arial"/>
        </w:rPr>
        <w:t>,</w:t>
      </w:r>
      <w:r w:rsidR="00B168B8">
        <w:rPr>
          <w:rFonts w:cs="Arial"/>
        </w:rPr>
        <w:t xml:space="preserve"> </w:t>
      </w:r>
      <w:r w:rsidR="00D766BF">
        <w:rPr>
          <w:rFonts w:cs="Arial"/>
        </w:rPr>
        <w:t>to the point</w:t>
      </w:r>
      <w:r w:rsidR="003A2BDA" w:rsidRPr="00897B4F">
        <w:rPr>
          <w:rFonts w:cs="Arial"/>
        </w:rPr>
        <w:t xml:space="preserve"> </w:t>
      </w:r>
      <w:r w:rsidR="00F30410">
        <w:rPr>
          <w:rFonts w:cs="Arial"/>
        </w:rPr>
        <w:t>that they were lost</w:t>
      </w:r>
      <w:r w:rsidR="0026379C">
        <w:rPr>
          <w:rFonts w:cs="Arial"/>
        </w:rPr>
        <w:t>,</w:t>
      </w:r>
      <w:r w:rsidR="004D5D9D">
        <w:rPr>
          <w:rFonts w:cs="Arial"/>
        </w:rPr>
        <w:t xml:space="preserve"> </w:t>
      </w:r>
      <w:r w:rsidR="003A2BDA" w:rsidRPr="00897B4F">
        <w:rPr>
          <w:rFonts w:cs="Arial"/>
        </w:rPr>
        <w:t>the</w:t>
      </w:r>
      <w:r w:rsidR="00D766BF">
        <w:rPr>
          <w:rFonts w:cs="Arial"/>
        </w:rPr>
        <w:t>re</w:t>
      </w:r>
      <w:r w:rsidR="003A2BDA" w:rsidRPr="00897B4F">
        <w:rPr>
          <w:rFonts w:cs="Arial"/>
        </w:rPr>
        <w:t xml:space="preserve"> </w:t>
      </w:r>
      <w:r w:rsidR="00C63E4F">
        <w:rPr>
          <w:rFonts w:cs="Arial"/>
        </w:rPr>
        <w:t xml:space="preserve">will be even </w:t>
      </w:r>
      <w:r w:rsidR="00125FBB">
        <w:rPr>
          <w:rFonts w:cs="Arial"/>
        </w:rPr>
        <w:t>larger</w:t>
      </w:r>
      <w:r w:rsidR="00C63E4F">
        <w:rPr>
          <w:rFonts w:cs="Arial"/>
        </w:rPr>
        <w:t xml:space="preserve"> struggle with</w:t>
      </w:r>
      <w:r w:rsidR="003A2BDA" w:rsidRPr="00897B4F">
        <w:rPr>
          <w:rFonts w:cs="Arial"/>
        </w:rPr>
        <w:t xml:space="preserve"> </w:t>
      </w:r>
      <w:r w:rsidR="0026379C">
        <w:rPr>
          <w:rFonts w:cs="Arial"/>
        </w:rPr>
        <w:t xml:space="preserve">the </w:t>
      </w:r>
      <w:r w:rsidR="003A2BDA" w:rsidRPr="00897B4F">
        <w:rPr>
          <w:rFonts w:cs="Arial"/>
        </w:rPr>
        <w:t xml:space="preserve">larger packets </w:t>
      </w:r>
      <w:r w:rsidR="0026379C">
        <w:rPr>
          <w:rFonts w:cs="Arial"/>
        </w:rPr>
        <w:t>under</w:t>
      </w:r>
      <w:r w:rsidR="003A2BDA" w:rsidRPr="00897B4F">
        <w:rPr>
          <w:rFonts w:cs="Arial"/>
        </w:rPr>
        <w:t xml:space="preserve"> the</w:t>
      </w:r>
      <w:r w:rsidR="0026379C">
        <w:rPr>
          <w:rFonts w:cs="Arial"/>
        </w:rPr>
        <w:t xml:space="preserve"> same</w:t>
      </w:r>
      <w:r w:rsidR="003A2BDA" w:rsidRPr="00897B4F">
        <w:rPr>
          <w:rFonts w:cs="Arial"/>
        </w:rPr>
        <w:t xml:space="preserve"> </w:t>
      </w:r>
      <w:r w:rsidR="004D5D9D">
        <w:rPr>
          <w:rFonts w:cs="Arial"/>
        </w:rPr>
        <w:t xml:space="preserve">radio </w:t>
      </w:r>
      <w:r w:rsidR="003A2BDA" w:rsidRPr="00897B4F">
        <w:rPr>
          <w:rFonts w:cs="Arial"/>
        </w:rPr>
        <w:t>conditions.</w:t>
      </w:r>
      <w:r w:rsidR="00A67851">
        <w:rPr>
          <w:rFonts w:cs="Arial"/>
        </w:rPr>
        <w:t xml:space="preserve"> If radio conditions </w:t>
      </w:r>
      <w:r w:rsidR="001F626D">
        <w:rPr>
          <w:rFonts w:cs="Arial"/>
        </w:rPr>
        <w:t>improve</w:t>
      </w:r>
      <w:r w:rsidR="00963FFA">
        <w:rPr>
          <w:rFonts w:cs="Arial"/>
        </w:rPr>
        <w:t xml:space="preserve"> significantly</w:t>
      </w:r>
      <w:r w:rsidR="001F626D">
        <w:rPr>
          <w:rFonts w:cs="Arial"/>
        </w:rPr>
        <w:t>,</w:t>
      </w:r>
      <w:r w:rsidR="00A67851">
        <w:rPr>
          <w:rFonts w:cs="Arial"/>
        </w:rPr>
        <w:t xml:space="preserve"> so that </w:t>
      </w:r>
      <w:r w:rsidR="00DB557A">
        <w:rPr>
          <w:rFonts w:cs="Arial"/>
        </w:rPr>
        <w:t>meeting the requirements of</w:t>
      </w:r>
      <w:r w:rsidR="00A67851">
        <w:rPr>
          <w:rFonts w:cs="Arial"/>
        </w:rPr>
        <w:t xml:space="preserve"> a large frame is possible</w:t>
      </w:r>
      <w:r w:rsidR="001F626D">
        <w:rPr>
          <w:rFonts w:cs="Arial"/>
        </w:rPr>
        <w:t>,</w:t>
      </w:r>
      <w:r w:rsidR="00A67851">
        <w:rPr>
          <w:rFonts w:cs="Arial"/>
        </w:rPr>
        <w:t xml:space="preserve"> then transmitting</w:t>
      </w:r>
      <w:r w:rsidR="004E64E8">
        <w:rPr>
          <w:rFonts w:cs="Arial"/>
        </w:rPr>
        <w:t xml:space="preserve"> the</w:t>
      </w:r>
      <w:r w:rsidR="00A67851">
        <w:rPr>
          <w:rFonts w:cs="Arial"/>
        </w:rPr>
        <w:t xml:space="preserve"> </w:t>
      </w:r>
      <w:r w:rsidR="00221DEB">
        <w:rPr>
          <w:rFonts w:cs="Arial"/>
        </w:rPr>
        <w:t>small</w:t>
      </w:r>
      <w:r w:rsidR="00A67851">
        <w:rPr>
          <w:rFonts w:cs="Arial"/>
        </w:rPr>
        <w:t xml:space="preserve"> frames will </w:t>
      </w:r>
      <w:r w:rsidR="004E64E8">
        <w:rPr>
          <w:rFonts w:cs="Arial"/>
        </w:rPr>
        <w:t>create</w:t>
      </w:r>
      <w:r w:rsidR="00005315">
        <w:rPr>
          <w:rFonts w:cs="Arial"/>
        </w:rPr>
        <w:t xml:space="preserve"> a </w:t>
      </w:r>
      <w:r w:rsidR="004E64E8">
        <w:rPr>
          <w:rFonts w:cs="Arial"/>
        </w:rPr>
        <w:t>low overhead</w:t>
      </w:r>
      <w:r w:rsidR="00005315">
        <w:rPr>
          <w:rFonts w:cs="Arial"/>
        </w:rPr>
        <w:t xml:space="preserve"> </w:t>
      </w:r>
      <w:r w:rsidR="00341908">
        <w:rPr>
          <w:rFonts w:cs="Arial"/>
        </w:rPr>
        <w:t>and</w:t>
      </w:r>
      <w:r w:rsidR="004E64E8">
        <w:rPr>
          <w:rFonts w:cs="Arial"/>
        </w:rPr>
        <w:t xml:space="preserve"> the</w:t>
      </w:r>
      <w:r w:rsidR="00341908">
        <w:rPr>
          <w:rFonts w:cs="Arial"/>
        </w:rPr>
        <w:t xml:space="preserve"> </w:t>
      </w:r>
      <w:r w:rsidR="00DB557A">
        <w:rPr>
          <w:rFonts w:cs="Arial"/>
        </w:rPr>
        <w:t>impact on the larger frame will be insignificant</w:t>
      </w:r>
      <w:r w:rsidR="00A67851">
        <w:rPr>
          <w:rFonts w:cs="Arial"/>
        </w:rPr>
        <w:t xml:space="preserve">. </w:t>
      </w:r>
      <w:r w:rsidR="00CB7453">
        <w:rPr>
          <w:rFonts w:cs="Arial"/>
        </w:rPr>
        <w:t xml:space="preserve">In </w:t>
      </w:r>
      <w:r w:rsidR="00D3271C">
        <w:rPr>
          <w:rFonts w:cs="Arial"/>
        </w:rPr>
        <w:t>conclusion</w:t>
      </w:r>
      <w:r w:rsidR="003A2BDA" w:rsidRPr="00897B4F">
        <w:rPr>
          <w:rFonts w:cs="Arial"/>
        </w:rPr>
        <w:t xml:space="preserve"> dropping packets </w:t>
      </w:r>
      <w:r w:rsidR="00E13510">
        <w:rPr>
          <w:rFonts w:cs="Arial"/>
        </w:rPr>
        <w:t>will</w:t>
      </w:r>
      <w:r w:rsidR="003A2BDA" w:rsidRPr="00897B4F">
        <w:rPr>
          <w:rFonts w:cs="Arial"/>
        </w:rPr>
        <w:t xml:space="preserve"> generally not improve </w:t>
      </w:r>
      <w:r w:rsidR="00380344">
        <w:rPr>
          <w:rFonts w:cs="Arial"/>
        </w:rPr>
        <w:t xml:space="preserve">the </w:t>
      </w:r>
      <w:r w:rsidR="003A2BDA" w:rsidRPr="00897B4F">
        <w:rPr>
          <w:rFonts w:cs="Arial"/>
        </w:rPr>
        <w:t xml:space="preserve">QoE of the user itself, but it can </w:t>
      </w:r>
      <w:r w:rsidR="002271DD">
        <w:rPr>
          <w:rFonts w:cs="Arial"/>
        </w:rPr>
        <w:t xml:space="preserve">still </w:t>
      </w:r>
      <w:r w:rsidR="003A2BDA" w:rsidRPr="00897B4F">
        <w:rPr>
          <w:rFonts w:cs="Arial"/>
        </w:rPr>
        <w:t>help free</w:t>
      </w:r>
      <w:r w:rsidR="002271DD">
        <w:rPr>
          <w:rFonts w:cs="Arial"/>
        </w:rPr>
        <w:t>ing</w:t>
      </w:r>
      <w:r w:rsidR="003A2BDA" w:rsidRPr="00897B4F">
        <w:rPr>
          <w:rFonts w:cs="Arial"/>
        </w:rPr>
        <w:t xml:space="preserve"> up resources for other users. </w:t>
      </w:r>
      <w:r w:rsidR="004B2CB0">
        <w:rPr>
          <w:rFonts w:cs="Arial"/>
        </w:rPr>
        <w:t>W</w:t>
      </w:r>
      <w:r w:rsidR="003A2BDA" w:rsidRPr="00897B4F">
        <w:rPr>
          <w:rFonts w:cs="Arial"/>
        </w:rPr>
        <w:t>hen looking at the metric of satisfied users dropping is</w:t>
      </w:r>
      <w:r w:rsidR="00EB0DE1">
        <w:rPr>
          <w:rFonts w:cs="Arial"/>
        </w:rPr>
        <w:t xml:space="preserve"> in general</w:t>
      </w:r>
      <w:r w:rsidR="003A2BDA" w:rsidRPr="00897B4F">
        <w:rPr>
          <w:rFonts w:cs="Arial"/>
        </w:rPr>
        <w:t xml:space="preserve"> only beneficial if a user is anyway </w:t>
      </w:r>
      <w:r w:rsidR="003437DC">
        <w:rPr>
          <w:rFonts w:cs="Arial"/>
        </w:rPr>
        <w:t xml:space="preserve">already </w:t>
      </w:r>
      <w:r w:rsidR="003A2BDA" w:rsidRPr="00897B4F">
        <w:rPr>
          <w:rFonts w:cs="Arial"/>
        </w:rPr>
        <w:t xml:space="preserve">unsatisfied. </w:t>
      </w:r>
      <w:r w:rsidR="00C94890">
        <w:rPr>
          <w:rFonts w:cs="Arial"/>
        </w:rPr>
        <w:t>If a</w:t>
      </w:r>
      <w:r w:rsidR="00727030">
        <w:rPr>
          <w:rFonts w:cs="Arial"/>
        </w:rPr>
        <w:t xml:space="preserve"> user is not satisfied but</w:t>
      </w:r>
      <w:r w:rsidR="00C94890">
        <w:rPr>
          <w:rFonts w:cs="Arial"/>
        </w:rPr>
        <w:t xml:space="preserve"> </w:t>
      </w:r>
      <w:r w:rsidR="003A2BDA" w:rsidRPr="00897B4F">
        <w:rPr>
          <w:rFonts w:cs="Arial"/>
        </w:rPr>
        <w:t xml:space="preserve">requires a lot of </w:t>
      </w:r>
      <w:r w:rsidR="00DB2E23" w:rsidRPr="00897B4F">
        <w:rPr>
          <w:rFonts w:cs="Arial"/>
        </w:rPr>
        <w:t>resources</w:t>
      </w:r>
      <w:r w:rsidR="0005450E">
        <w:rPr>
          <w:rFonts w:cs="Arial"/>
        </w:rPr>
        <w:t xml:space="preserve"> </w:t>
      </w:r>
      <w:r w:rsidR="00681F34">
        <w:rPr>
          <w:rFonts w:cs="Arial"/>
        </w:rPr>
        <w:t xml:space="preserve">it will </w:t>
      </w:r>
      <w:r w:rsidR="003A2BDA" w:rsidRPr="00897B4F">
        <w:rPr>
          <w:rFonts w:cs="Arial"/>
        </w:rPr>
        <w:t>impact all other users in the cell negatively</w:t>
      </w:r>
      <w:r w:rsidR="004D1ADF">
        <w:rPr>
          <w:rFonts w:cs="Arial"/>
        </w:rPr>
        <w:t xml:space="preserve"> </w:t>
      </w:r>
      <w:r w:rsidR="00C94890">
        <w:rPr>
          <w:rFonts w:cs="Arial"/>
        </w:rPr>
        <w:t>since</w:t>
      </w:r>
      <w:r w:rsidR="004D1ADF">
        <w:rPr>
          <w:rFonts w:cs="Arial"/>
        </w:rPr>
        <w:t xml:space="preserve"> there is a lack of available resources</w:t>
      </w:r>
      <w:r w:rsidR="00851837">
        <w:rPr>
          <w:rFonts w:cs="Arial"/>
        </w:rPr>
        <w:t xml:space="preserve"> and</w:t>
      </w:r>
      <w:r w:rsidR="003A2BDA" w:rsidRPr="00897B4F">
        <w:rPr>
          <w:rFonts w:cs="Arial"/>
        </w:rPr>
        <w:t xml:space="preserve"> dropping packets</w:t>
      </w:r>
      <w:r w:rsidR="0005450E">
        <w:rPr>
          <w:rFonts w:cs="Arial"/>
        </w:rPr>
        <w:t xml:space="preserve"> from that user</w:t>
      </w:r>
      <w:r w:rsidR="003A2BDA" w:rsidRPr="00897B4F">
        <w:rPr>
          <w:rFonts w:cs="Arial"/>
        </w:rPr>
        <w:t xml:space="preserve"> can </w:t>
      </w:r>
      <w:r w:rsidR="00727030">
        <w:rPr>
          <w:rFonts w:cs="Arial"/>
        </w:rPr>
        <w:t xml:space="preserve">then </w:t>
      </w:r>
      <w:r w:rsidR="003A2BDA" w:rsidRPr="00897B4F">
        <w:rPr>
          <w:rFonts w:cs="Arial"/>
        </w:rPr>
        <w:t xml:space="preserve">be a </w:t>
      </w:r>
      <w:r w:rsidR="00A06D83">
        <w:rPr>
          <w:rFonts w:cs="Arial"/>
        </w:rPr>
        <w:t xml:space="preserve">possible </w:t>
      </w:r>
      <w:r w:rsidR="003A2BDA" w:rsidRPr="00897B4F">
        <w:rPr>
          <w:rFonts w:cs="Arial"/>
        </w:rPr>
        <w:t xml:space="preserve">solution to </w:t>
      </w:r>
      <w:r w:rsidR="00E13510">
        <w:rPr>
          <w:rFonts w:cs="Arial"/>
        </w:rPr>
        <w:t>increase</w:t>
      </w:r>
      <w:r w:rsidR="003A2BDA" w:rsidRPr="00897B4F">
        <w:rPr>
          <w:rFonts w:cs="Arial"/>
        </w:rPr>
        <w:t xml:space="preserve"> the overall satisfaction in the cell. </w:t>
      </w:r>
    </w:p>
    <w:p w14:paraId="51C58C06" w14:textId="7FDF2053" w:rsidR="003A2BDA" w:rsidRPr="00461CE3" w:rsidRDefault="003A2BDA" w:rsidP="000C477C">
      <w:pPr>
        <w:pStyle w:val="Observation"/>
        <w:ind w:left="1701" w:hanging="1701"/>
      </w:pPr>
      <w:bookmarkStart w:id="3" w:name="_Toc118442812"/>
      <w:bookmarkStart w:id="4" w:name="_Toc114491830"/>
      <w:r>
        <w:rPr>
          <w:rFonts w:cs="Arial"/>
        </w:rPr>
        <w:lastRenderedPageBreak/>
        <w:t xml:space="preserve">Dropping solutions should be used to improve </w:t>
      </w:r>
      <w:r w:rsidR="00816C6A">
        <w:rPr>
          <w:rFonts w:cs="Arial"/>
        </w:rPr>
        <w:t>the</w:t>
      </w:r>
      <w:r>
        <w:rPr>
          <w:rFonts w:cs="Arial"/>
        </w:rPr>
        <w:t xml:space="preserve"> performance </w:t>
      </w:r>
      <w:r w:rsidR="0022290E">
        <w:rPr>
          <w:rFonts w:cs="Arial"/>
        </w:rPr>
        <w:t>of</w:t>
      </w:r>
      <w:r>
        <w:rPr>
          <w:rFonts w:cs="Arial"/>
        </w:rPr>
        <w:t xml:space="preserve"> users</w:t>
      </w:r>
      <w:r w:rsidR="0022290E">
        <w:rPr>
          <w:rFonts w:cs="Arial"/>
        </w:rPr>
        <w:t xml:space="preserve"> not performing the dropping</w:t>
      </w:r>
      <w:bookmarkEnd w:id="3"/>
      <w:r>
        <w:rPr>
          <w:rFonts w:cs="Arial"/>
        </w:rPr>
        <w:t xml:space="preserve"> </w:t>
      </w:r>
      <w:bookmarkEnd w:id="4"/>
    </w:p>
    <w:p w14:paraId="4431B8C5" w14:textId="77777777" w:rsidR="003A2BDA" w:rsidRDefault="003A2BDA" w:rsidP="003A2BDA">
      <w:pPr>
        <w:rPr>
          <w:rFonts w:ascii="Arial" w:eastAsiaTheme="minorHAnsi" w:hAnsi="Arial" w:cs="Arial"/>
        </w:rPr>
      </w:pPr>
    </w:p>
    <w:p w14:paraId="633D7331" w14:textId="774D265F" w:rsidR="00EF3F95" w:rsidRDefault="004917D7" w:rsidP="003A2BDA">
      <w:pPr>
        <w:rPr>
          <w:rFonts w:ascii="Arial" w:hAnsi="Arial" w:cs="Arial"/>
        </w:rPr>
      </w:pPr>
      <w:r w:rsidRPr="0022269F">
        <w:rPr>
          <w:rFonts w:ascii="Arial" w:hAnsi="Arial" w:cs="Arial"/>
        </w:rPr>
        <w:t xml:space="preserve">In </w:t>
      </w:r>
      <w:r w:rsidR="004D1ADF" w:rsidRPr="0022269F">
        <w:rPr>
          <w:rFonts w:ascii="Arial" w:hAnsi="Arial" w:cs="Arial"/>
        </w:rPr>
        <w:t>a congested network scenario</w:t>
      </w:r>
      <w:r w:rsidR="00362606" w:rsidRPr="0022269F">
        <w:rPr>
          <w:rFonts w:ascii="Arial" w:hAnsi="Arial" w:cs="Arial"/>
        </w:rPr>
        <w:t>,</w:t>
      </w:r>
      <w:r w:rsidR="004D1ADF" w:rsidRPr="0022269F">
        <w:rPr>
          <w:rFonts w:ascii="Arial" w:hAnsi="Arial" w:cs="Arial"/>
        </w:rPr>
        <w:t xml:space="preserve"> the scheduler</w:t>
      </w:r>
      <w:r w:rsidR="00ED66CE" w:rsidRPr="0022269F">
        <w:rPr>
          <w:rFonts w:ascii="Arial" w:hAnsi="Arial" w:cs="Arial"/>
        </w:rPr>
        <w:t xml:space="preserve"> would need to identify the users</w:t>
      </w:r>
      <w:r w:rsidRPr="0022269F">
        <w:rPr>
          <w:rFonts w:ascii="Arial" w:hAnsi="Arial" w:cs="Arial"/>
        </w:rPr>
        <w:t xml:space="preserve"> which could be suitable for d</w:t>
      </w:r>
      <w:r w:rsidR="0022269F" w:rsidRPr="0022269F">
        <w:rPr>
          <w:rFonts w:ascii="Arial" w:hAnsi="Arial" w:cs="Arial"/>
        </w:rPr>
        <w:t>ro</w:t>
      </w:r>
      <w:r w:rsidRPr="0022269F">
        <w:rPr>
          <w:rFonts w:ascii="Arial" w:hAnsi="Arial" w:cs="Arial"/>
        </w:rPr>
        <w:t>pping</w:t>
      </w:r>
      <w:r w:rsidR="00026990" w:rsidRPr="0022269F">
        <w:rPr>
          <w:rFonts w:ascii="Arial" w:hAnsi="Arial" w:cs="Arial"/>
        </w:rPr>
        <w:t xml:space="preserve">. </w:t>
      </w:r>
      <w:r w:rsidR="00842715" w:rsidRPr="0022269F">
        <w:rPr>
          <w:rFonts w:ascii="Arial" w:hAnsi="Arial" w:cs="Arial"/>
        </w:rPr>
        <w:t xml:space="preserve">Dropping need to be done on a PDU Set level, as </w:t>
      </w:r>
      <w:r w:rsidR="005F031D">
        <w:rPr>
          <w:rFonts w:ascii="Arial" w:hAnsi="Arial" w:cs="Arial"/>
        </w:rPr>
        <w:t xml:space="preserve">reception of </w:t>
      </w:r>
      <w:r w:rsidR="00842715" w:rsidRPr="0022269F">
        <w:rPr>
          <w:rFonts w:ascii="Arial" w:hAnsi="Arial" w:cs="Arial"/>
        </w:rPr>
        <w:t xml:space="preserve">individual IP packets are </w:t>
      </w:r>
      <w:r w:rsidR="00CD328F">
        <w:rPr>
          <w:rFonts w:ascii="Arial" w:hAnsi="Arial" w:cs="Arial"/>
        </w:rPr>
        <w:t>generally</w:t>
      </w:r>
      <w:r w:rsidR="00B45E9B">
        <w:rPr>
          <w:rFonts w:ascii="Arial" w:hAnsi="Arial" w:cs="Arial"/>
        </w:rPr>
        <w:t xml:space="preserve"> </w:t>
      </w:r>
      <w:r w:rsidR="00842715" w:rsidRPr="0022269F">
        <w:rPr>
          <w:rFonts w:ascii="Arial" w:hAnsi="Arial" w:cs="Arial"/>
        </w:rPr>
        <w:t xml:space="preserve">not important </w:t>
      </w:r>
      <w:r w:rsidR="00084208">
        <w:rPr>
          <w:rFonts w:ascii="Arial" w:hAnsi="Arial" w:cs="Arial"/>
        </w:rPr>
        <w:t>and all</w:t>
      </w:r>
      <w:r w:rsidR="00842715" w:rsidRPr="0022269F">
        <w:rPr>
          <w:rFonts w:ascii="Arial" w:hAnsi="Arial" w:cs="Arial"/>
        </w:rPr>
        <w:t xml:space="preserve"> the </w:t>
      </w:r>
      <w:r w:rsidR="00084208">
        <w:rPr>
          <w:rFonts w:ascii="Arial" w:hAnsi="Arial" w:cs="Arial"/>
        </w:rPr>
        <w:t>IP packets belonging to a</w:t>
      </w:r>
      <w:r w:rsidR="00842715" w:rsidRPr="0022269F">
        <w:rPr>
          <w:rFonts w:ascii="Arial" w:hAnsi="Arial" w:cs="Arial"/>
        </w:rPr>
        <w:t xml:space="preserve"> PDU set need to be delivered on time (or close to that time)</w:t>
      </w:r>
      <w:r w:rsidR="00775097">
        <w:rPr>
          <w:rFonts w:ascii="Arial" w:hAnsi="Arial" w:cs="Arial"/>
        </w:rPr>
        <w:t xml:space="preserve"> for a </w:t>
      </w:r>
      <w:r w:rsidR="00084208">
        <w:rPr>
          <w:rFonts w:ascii="Arial" w:hAnsi="Arial" w:cs="Arial"/>
        </w:rPr>
        <w:t>good user experience</w:t>
      </w:r>
      <w:r w:rsidR="00842715" w:rsidRPr="0022269F">
        <w:rPr>
          <w:rFonts w:ascii="Arial" w:hAnsi="Arial" w:cs="Arial"/>
        </w:rPr>
        <w:t xml:space="preserve">. </w:t>
      </w:r>
      <w:r w:rsidR="00026990" w:rsidRPr="0022269F">
        <w:rPr>
          <w:rFonts w:ascii="Arial" w:hAnsi="Arial" w:cs="Arial"/>
        </w:rPr>
        <w:t>For this t</w:t>
      </w:r>
      <w:r w:rsidR="00414ADD" w:rsidRPr="0022269F">
        <w:rPr>
          <w:rFonts w:ascii="Arial" w:hAnsi="Arial" w:cs="Arial"/>
        </w:rPr>
        <w:t xml:space="preserve">he scheduler may utilize the PDB </w:t>
      </w:r>
      <w:r w:rsidR="00026990" w:rsidRPr="0022269F">
        <w:rPr>
          <w:rFonts w:ascii="Arial" w:hAnsi="Arial" w:cs="Arial"/>
        </w:rPr>
        <w:t>of the PDU Sets</w:t>
      </w:r>
      <w:r w:rsidR="00F62CF6" w:rsidRPr="0022269F">
        <w:rPr>
          <w:rFonts w:ascii="Arial" w:hAnsi="Arial" w:cs="Arial"/>
        </w:rPr>
        <w:t xml:space="preserve"> and</w:t>
      </w:r>
      <w:r w:rsidR="00026990" w:rsidRPr="0022269F">
        <w:rPr>
          <w:rFonts w:ascii="Arial" w:hAnsi="Arial" w:cs="Arial"/>
        </w:rPr>
        <w:t xml:space="preserve"> the PDU Set size </w:t>
      </w:r>
      <w:r w:rsidR="00414ADD" w:rsidRPr="0022269F">
        <w:rPr>
          <w:rFonts w:ascii="Arial" w:hAnsi="Arial" w:cs="Arial"/>
        </w:rPr>
        <w:t xml:space="preserve">to estimate if the </w:t>
      </w:r>
      <w:r w:rsidR="00414ADD" w:rsidRPr="00362606">
        <w:rPr>
          <w:rFonts w:ascii="Arial" w:hAnsi="Arial" w:cs="Arial"/>
        </w:rPr>
        <w:t xml:space="preserve">PDU Set </w:t>
      </w:r>
      <w:r w:rsidR="00414ADD" w:rsidRPr="0022269F">
        <w:rPr>
          <w:rFonts w:ascii="Arial" w:hAnsi="Arial" w:cs="Arial"/>
        </w:rPr>
        <w:t xml:space="preserve">can be delivered within its latency requirement and if </w:t>
      </w:r>
      <w:r w:rsidR="007D2EDF">
        <w:rPr>
          <w:rFonts w:ascii="Arial" w:hAnsi="Arial" w:cs="Arial"/>
        </w:rPr>
        <w:t>de</w:t>
      </w:r>
      <w:r w:rsidR="001E3189">
        <w:rPr>
          <w:rFonts w:ascii="Arial" w:hAnsi="Arial" w:cs="Arial"/>
        </w:rPr>
        <w:t xml:space="preserve">emed </w:t>
      </w:r>
      <w:r w:rsidR="00414ADD" w:rsidRPr="0022269F">
        <w:rPr>
          <w:rFonts w:ascii="Arial" w:hAnsi="Arial" w:cs="Arial"/>
        </w:rPr>
        <w:t xml:space="preserve">not </w:t>
      </w:r>
      <w:r w:rsidR="00C13D5A">
        <w:rPr>
          <w:rFonts w:ascii="Arial" w:hAnsi="Arial" w:cs="Arial"/>
        </w:rPr>
        <w:t xml:space="preserve">to be </w:t>
      </w:r>
      <w:r w:rsidR="001E3189">
        <w:rPr>
          <w:rFonts w:ascii="Arial" w:hAnsi="Arial" w:cs="Arial"/>
        </w:rPr>
        <w:t>the case the scheduler may</w:t>
      </w:r>
      <w:r w:rsidR="00414ADD" w:rsidRPr="0022269F">
        <w:rPr>
          <w:rFonts w:ascii="Arial" w:hAnsi="Arial" w:cs="Arial"/>
        </w:rPr>
        <w:t xml:space="preserve"> decide to drop the entire </w:t>
      </w:r>
      <w:r w:rsidR="00414ADD" w:rsidRPr="00362606">
        <w:rPr>
          <w:rFonts w:ascii="Arial" w:hAnsi="Arial" w:cs="Arial"/>
        </w:rPr>
        <w:t xml:space="preserve">PDU Set </w:t>
      </w:r>
      <w:r w:rsidR="00414ADD" w:rsidRPr="0022269F">
        <w:rPr>
          <w:rFonts w:ascii="Arial" w:hAnsi="Arial" w:cs="Arial"/>
        </w:rPr>
        <w:t xml:space="preserve">to free </w:t>
      </w:r>
      <w:r w:rsidR="001E3189">
        <w:rPr>
          <w:rFonts w:ascii="Arial" w:hAnsi="Arial" w:cs="Arial"/>
        </w:rPr>
        <w:t xml:space="preserve">up </w:t>
      </w:r>
      <w:r w:rsidR="00414ADD" w:rsidRPr="0022269F">
        <w:rPr>
          <w:rFonts w:ascii="Arial" w:hAnsi="Arial" w:cs="Arial"/>
        </w:rPr>
        <w:t xml:space="preserve">radio resources. These resources can then be assigned to other users or data </w:t>
      </w:r>
      <w:r w:rsidR="009566C6">
        <w:rPr>
          <w:rFonts w:ascii="Arial" w:hAnsi="Arial" w:cs="Arial"/>
        </w:rPr>
        <w:t>transmissions</w:t>
      </w:r>
      <w:r w:rsidR="00414ADD" w:rsidRPr="0022269F">
        <w:rPr>
          <w:rFonts w:ascii="Arial" w:hAnsi="Arial" w:cs="Arial"/>
        </w:rPr>
        <w:t xml:space="preserve"> which can still meet the PDB</w:t>
      </w:r>
      <w:r w:rsidR="00B749BF">
        <w:rPr>
          <w:rFonts w:ascii="Arial" w:hAnsi="Arial" w:cs="Arial"/>
        </w:rPr>
        <w:t xml:space="preserve"> </w:t>
      </w:r>
      <w:r w:rsidR="00B749BF">
        <w:rPr>
          <w:rFonts w:ascii="Arial" w:hAnsi="Arial" w:cs="Arial"/>
        </w:rPr>
        <w:fldChar w:fldCharType="begin"/>
      </w:r>
      <w:r w:rsidR="00B749BF">
        <w:rPr>
          <w:rFonts w:ascii="Arial" w:hAnsi="Arial" w:cs="Arial"/>
        </w:rPr>
        <w:instrText xml:space="preserve"> REF _Ref110578563 \r \h </w:instrText>
      </w:r>
      <w:r w:rsidR="00B749BF">
        <w:rPr>
          <w:rFonts w:ascii="Arial" w:hAnsi="Arial" w:cs="Arial"/>
        </w:rPr>
      </w:r>
      <w:r w:rsidR="00B749BF">
        <w:rPr>
          <w:rFonts w:ascii="Arial" w:hAnsi="Arial" w:cs="Arial"/>
        </w:rPr>
        <w:fldChar w:fldCharType="separate"/>
      </w:r>
      <w:r w:rsidR="00B749BF">
        <w:rPr>
          <w:rFonts w:ascii="Arial" w:hAnsi="Arial" w:cs="Arial"/>
        </w:rPr>
        <w:t>[3]</w:t>
      </w:r>
      <w:r w:rsidR="00B749BF">
        <w:rPr>
          <w:rFonts w:ascii="Arial" w:hAnsi="Arial" w:cs="Arial"/>
        </w:rPr>
        <w:fldChar w:fldCharType="end"/>
      </w:r>
      <w:r w:rsidR="00414ADD" w:rsidRPr="0022269F">
        <w:rPr>
          <w:rFonts w:ascii="Arial" w:hAnsi="Arial" w:cs="Arial"/>
        </w:rPr>
        <w:t>.</w:t>
      </w:r>
      <w:r w:rsidR="00874B8D" w:rsidRPr="0022269F">
        <w:rPr>
          <w:rFonts w:ascii="Arial" w:hAnsi="Arial" w:cs="Arial"/>
        </w:rPr>
        <w:t xml:space="preserve"> </w:t>
      </w:r>
    </w:p>
    <w:p w14:paraId="23E7F2CD" w14:textId="77777777" w:rsidR="00495EE1" w:rsidRDefault="002669C8" w:rsidP="00EF3F95">
      <w:pPr>
        <w:rPr>
          <w:rStyle w:val="normaltextrun"/>
          <w:rFonts w:ascii="Arial" w:hAnsi="Arial" w:cs="Arial"/>
          <w:color w:val="000000"/>
          <w:shd w:val="clear" w:color="auto" w:fill="FFFFFF"/>
        </w:rPr>
      </w:pPr>
      <w:r>
        <w:rPr>
          <w:rFonts w:ascii="Arial" w:hAnsi="Arial" w:cs="Arial"/>
        </w:rPr>
        <w:t>Two</w:t>
      </w:r>
      <w:r w:rsidR="006D2075">
        <w:rPr>
          <w:rFonts w:ascii="Arial" w:hAnsi="Arial" w:cs="Arial"/>
        </w:rPr>
        <w:t xml:space="preserve"> basic mechanism</w:t>
      </w:r>
      <w:r>
        <w:rPr>
          <w:rFonts w:ascii="Arial" w:hAnsi="Arial" w:cs="Arial"/>
        </w:rPr>
        <w:t>s</w:t>
      </w:r>
      <w:r w:rsidR="006D2075">
        <w:rPr>
          <w:rFonts w:ascii="Arial" w:hAnsi="Arial" w:cs="Arial"/>
        </w:rPr>
        <w:t xml:space="preserve"> can be used </w:t>
      </w:r>
      <w:r w:rsidR="00494493">
        <w:rPr>
          <w:rFonts w:ascii="Arial" w:hAnsi="Arial" w:cs="Arial"/>
        </w:rPr>
        <w:t xml:space="preserve">to trigger </w:t>
      </w:r>
      <w:r w:rsidR="00EF3F95">
        <w:rPr>
          <w:rFonts w:ascii="Arial" w:hAnsi="Arial" w:cs="Arial"/>
        </w:rPr>
        <w:t xml:space="preserve">PDU set dropping. </w:t>
      </w:r>
      <w:r w:rsidR="00494493">
        <w:rPr>
          <w:rFonts w:ascii="Arial" w:hAnsi="Arial" w:cs="Arial"/>
        </w:rPr>
        <w:t xml:space="preserve">A first and </w:t>
      </w:r>
      <w:r w:rsidR="00EF3F95">
        <w:rPr>
          <w:rFonts w:ascii="Arial" w:hAnsi="Arial" w:cs="Arial"/>
        </w:rPr>
        <w:t>most common mechanism in 3GPP is to define a timer</w:t>
      </w:r>
      <w:r w:rsidR="003F1539">
        <w:rPr>
          <w:rFonts w:ascii="Arial" w:hAnsi="Arial" w:cs="Arial"/>
        </w:rPr>
        <w:t>, “PDU set dropping timer”</w:t>
      </w:r>
      <w:r w:rsidR="00136A70">
        <w:rPr>
          <w:rFonts w:ascii="Arial" w:hAnsi="Arial" w:cs="Arial"/>
        </w:rPr>
        <w:t>. A</w:t>
      </w:r>
      <w:r w:rsidR="00EF3F95">
        <w:rPr>
          <w:rFonts w:ascii="Arial" w:hAnsi="Arial" w:cs="Arial"/>
        </w:rPr>
        <w:t>fter its expiration, some action is taken. In this case, the timer would start when the first IP packet is received in the buffer</w:t>
      </w:r>
      <w:r w:rsidR="00BB3490">
        <w:rPr>
          <w:rFonts w:ascii="Arial" w:hAnsi="Arial" w:cs="Arial"/>
        </w:rPr>
        <w:t xml:space="preserve"> and, when/if it expires, </w:t>
      </w:r>
      <w:r w:rsidR="0080678D">
        <w:rPr>
          <w:rFonts w:ascii="Arial" w:hAnsi="Arial" w:cs="Arial"/>
        </w:rPr>
        <w:t>a</w:t>
      </w:r>
      <w:r w:rsidR="00EF3F95">
        <w:rPr>
          <w:rFonts w:ascii="Arial" w:hAnsi="Arial" w:cs="Arial"/>
        </w:rPr>
        <w:t>ll IP packets associated to the PDU set</w:t>
      </w:r>
      <w:r w:rsidR="0080678D">
        <w:rPr>
          <w:rFonts w:ascii="Arial" w:hAnsi="Arial" w:cs="Arial"/>
        </w:rPr>
        <w:t xml:space="preserve"> would be discarded</w:t>
      </w:r>
      <w:r w:rsidR="00EF3F95">
        <w:rPr>
          <w:rFonts w:ascii="Arial" w:hAnsi="Arial" w:cs="Arial"/>
        </w:rPr>
        <w:t xml:space="preserve">. </w:t>
      </w:r>
      <w:r w:rsidR="00BF3A92">
        <w:rPr>
          <w:rFonts w:ascii="Arial" w:hAnsi="Arial" w:cs="Arial"/>
        </w:rPr>
        <w:t xml:space="preserve">This </w:t>
      </w:r>
      <w:r w:rsidR="00785646">
        <w:rPr>
          <w:rFonts w:ascii="Arial" w:hAnsi="Arial" w:cs="Arial"/>
        </w:rPr>
        <w:t xml:space="preserve">seems to be </w:t>
      </w:r>
      <w:r w:rsidR="00BF3A92">
        <w:rPr>
          <w:rFonts w:ascii="Arial" w:hAnsi="Arial" w:cs="Arial"/>
        </w:rPr>
        <w:t xml:space="preserve">a very simple mechanism; however, </w:t>
      </w:r>
      <w:r w:rsidR="00C74B3C">
        <w:rPr>
          <w:rFonts w:ascii="Arial" w:hAnsi="Arial" w:cs="Arial"/>
        </w:rPr>
        <w:t xml:space="preserve">this </w:t>
      </w:r>
      <w:r w:rsidR="00E1576B">
        <w:rPr>
          <w:rFonts w:ascii="Arial" w:hAnsi="Arial" w:cs="Arial"/>
        </w:rPr>
        <w:t xml:space="preserve">simplicity may lead to </w:t>
      </w:r>
      <w:r w:rsidR="00B00175">
        <w:rPr>
          <w:rFonts w:ascii="Arial" w:hAnsi="Arial" w:cs="Arial"/>
        </w:rPr>
        <w:t xml:space="preserve">no </w:t>
      </w:r>
      <w:r w:rsidR="001C480D">
        <w:rPr>
          <w:rFonts w:ascii="Arial" w:hAnsi="Arial" w:cs="Arial"/>
        </w:rPr>
        <w:t>gains</w:t>
      </w:r>
      <w:r w:rsidR="00BF3A92">
        <w:rPr>
          <w:rFonts w:ascii="Arial" w:hAnsi="Arial" w:cs="Arial"/>
        </w:rPr>
        <w:t xml:space="preserve">. </w:t>
      </w:r>
      <w:r w:rsidR="000E7A43">
        <w:rPr>
          <w:rFonts w:ascii="Arial" w:hAnsi="Arial" w:cs="Arial"/>
        </w:rPr>
        <w:t>I</w:t>
      </w:r>
      <w:r w:rsidR="00B7082C">
        <w:rPr>
          <w:rStyle w:val="normaltextrun"/>
          <w:rFonts w:ascii="Arial" w:hAnsi="Arial" w:cs="Arial"/>
          <w:color w:val="000000"/>
          <w:shd w:val="clear" w:color="auto" w:fill="FFFFFF"/>
        </w:rPr>
        <w:t xml:space="preserve">f the timer expires and only a small fraction of the packets remains to be transmitted, dropping them will not lead to any noticeable capacity increase. </w:t>
      </w:r>
      <w:r w:rsidR="000E7A43">
        <w:rPr>
          <w:rStyle w:val="normaltextrun"/>
          <w:rFonts w:ascii="Arial" w:hAnsi="Arial" w:cs="Arial"/>
          <w:color w:val="000000"/>
          <w:shd w:val="clear" w:color="auto" w:fill="FFFFFF"/>
        </w:rPr>
        <w:t xml:space="preserve">In other words, </w:t>
      </w:r>
      <w:r w:rsidR="000E7A43">
        <w:rPr>
          <w:rFonts w:ascii="Arial" w:hAnsi="Arial" w:cs="Arial"/>
        </w:rPr>
        <w:t>t</w:t>
      </w:r>
      <w:r w:rsidR="000E7A43">
        <w:rPr>
          <w:rStyle w:val="normaltextrun"/>
          <w:rFonts w:ascii="Arial" w:hAnsi="Arial" w:cs="Arial"/>
          <w:color w:val="000000"/>
          <w:shd w:val="clear" w:color="auto" w:fill="FFFFFF"/>
        </w:rPr>
        <w:t>he latter the timer expires, the lower the capacity gains are obtained.</w:t>
      </w:r>
      <w:r w:rsidR="008D2B14">
        <w:rPr>
          <w:rStyle w:val="normaltextrun"/>
          <w:rFonts w:ascii="Arial" w:hAnsi="Arial" w:cs="Arial"/>
          <w:color w:val="000000"/>
          <w:shd w:val="clear" w:color="auto" w:fill="FFFFFF"/>
        </w:rPr>
        <w:t xml:space="preserve"> If dropping is needed,</w:t>
      </w:r>
      <w:r w:rsidR="00BE2B3B">
        <w:rPr>
          <w:rStyle w:val="normaltextrun"/>
          <w:rFonts w:ascii="Arial" w:hAnsi="Arial" w:cs="Arial"/>
          <w:color w:val="000000"/>
          <w:shd w:val="clear" w:color="auto" w:fill="FFFFFF"/>
        </w:rPr>
        <w:t xml:space="preserve"> the </w:t>
      </w:r>
      <w:r w:rsidR="008D2B14">
        <w:rPr>
          <w:rStyle w:val="normaltextrun"/>
          <w:rFonts w:ascii="Arial" w:hAnsi="Arial" w:cs="Arial"/>
          <w:color w:val="000000"/>
          <w:shd w:val="clear" w:color="auto" w:fill="FFFFFF"/>
        </w:rPr>
        <w:t>decision should be taken as early as possible, preferably even before</w:t>
      </w:r>
      <w:r w:rsidR="000A6BE4">
        <w:rPr>
          <w:rStyle w:val="normaltextrun"/>
          <w:rFonts w:ascii="Arial" w:hAnsi="Arial" w:cs="Arial"/>
          <w:color w:val="000000"/>
          <w:shd w:val="clear" w:color="auto" w:fill="FFFFFF"/>
        </w:rPr>
        <w:t xml:space="preserve"> </w:t>
      </w:r>
      <w:r w:rsidR="00E41E0F">
        <w:rPr>
          <w:rStyle w:val="normaltextrun"/>
          <w:rFonts w:ascii="Arial" w:hAnsi="Arial" w:cs="Arial"/>
          <w:color w:val="000000"/>
          <w:shd w:val="clear" w:color="auto" w:fill="FFFFFF"/>
        </w:rPr>
        <w:t xml:space="preserve">the </w:t>
      </w:r>
      <w:r w:rsidR="008D2B14">
        <w:rPr>
          <w:rStyle w:val="normaltextrun"/>
          <w:rFonts w:ascii="Arial" w:hAnsi="Arial" w:cs="Arial"/>
          <w:color w:val="000000"/>
          <w:shd w:val="clear" w:color="auto" w:fill="FFFFFF"/>
        </w:rPr>
        <w:t>transmission starts.</w:t>
      </w:r>
      <w:r w:rsidR="00446673">
        <w:rPr>
          <w:rStyle w:val="normaltextrun"/>
          <w:rFonts w:ascii="Arial" w:hAnsi="Arial" w:cs="Arial"/>
          <w:color w:val="000000"/>
          <w:shd w:val="clear" w:color="auto" w:fill="FFFFFF"/>
        </w:rPr>
        <w:t xml:space="preserve"> </w:t>
      </w:r>
    </w:p>
    <w:p w14:paraId="48E23A68" w14:textId="6D2C079C" w:rsidR="00BF3A92" w:rsidRDefault="003C4E6E" w:rsidP="00EF3F9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A second aspect which has also been </w:t>
      </w:r>
      <w:r w:rsidR="00145B33">
        <w:rPr>
          <w:rStyle w:val="normaltextrun"/>
          <w:rFonts w:ascii="Arial" w:hAnsi="Arial" w:cs="Arial"/>
          <w:color w:val="000000"/>
          <w:shd w:val="clear" w:color="auto" w:fill="FFFFFF"/>
        </w:rPr>
        <w:t xml:space="preserve">brought up in 3GPP is </w:t>
      </w:r>
      <w:r w:rsidR="00495EE1">
        <w:rPr>
          <w:rStyle w:val="normaltextrun"/>
          <w:rFonts w:ascii="Arial" w:hAnsi="Arial" w:cs="Arial"/>
          <w:color w:val="000000"/>
          <w:shd w:val="clear" w:color="auto" w:fill="FFFFFF"/>
        </w:rPr>
        <w:t xml:space="preserve">that current PDCP discard timer is sufficient since all the UL IP packets in a PDU set will </w:t>
      </w:r>
      <w:r w:rsidR="00CB2EA5">
        <w:rPr>
          <w:rStyle w:val="normaltextrun"/>
          <w:rFonts w:ascii="Arial" w:hAnsi="Arial" w:cs="Arial"/>
          <w:color w:val="000000"/>
          <w:shd w:val="clear" w:color="auto" w:fill="FFFFFF"/>
        </w:rPr>
        <w:t xml:space="preserve">arrive at the UE buffer </w:t>
      </w:r>
      <w:r w:rsidR="00495EE1">
        <w:rPr>
          <w:rStyle w:val="normaltextrun"/>
          <w:rFonts w:ascii="Arial" w:hAnsi="Arial" w:cs="Arial"/>
          <w:color w:val="000000"/>
          <w:shd w:val="clear" w:color="auto" w:fill="FFFFFF"/>
        </w:rPr>
        <w:t>at the same instance</w:t>
      </w:r>
      <w:r w:rsidR="0073524F">
        <w:rPr>
          <w:rStyle w:val="normaltextrun"/>
          <w:rFonts w:ascii="Arial" w:hAnsi="Arial" w:cs="Arial"/>
          <w:color w:val="000000"/>
          <w:shd w:val="clear" w:color="auto" w:fill="FFFFFF"/>
        </w:rPr>
        <w:t>.</w:t>
      </w:r>
      <w:r w:rsidR="003704E8">
        <w:rPr>
          <w:rStyle w:val="normaltextrun"/>
          <w:rFonts w:ascii="Arial" w:hAnsi="Arial" w:cs="Arial"/>
          <w:color w:val="000000"/>
          <w:shd w:val="clear" w:color="auto" w:fill="FFFFFF"/>
        </w:rPr>
        <w:t xml:space="preserve"> This cannot be </w:t>
      </w:r>
      <w:r w:rsidR="008E0291">
        <w:rPr>
          <w:rStyle w:val="normaltextrun"/>
          <w:rFonts w:ascii="Arial" w:hAnsi="Arial" w:cs="Arial"/>
          <w:color w:val="000000"/>
          <w:shd w:val="clear" w:color="auto" w:fill="FFFFFF"/>
        </w:rPr>
        <w:t>assumed</w:t>
      </w:r>
      <w:r w:rsidR="003704E8">
        <w:rPr>
          <w:rStyle w:val="normaltextrun"/>
          <w:rFonts w:ascii="Arial" w:hAnsi="Arial" w:cs="Arial"/>
          <w:color w:val="000000"/>
          <w:shd w:val="clear" w:color="auto" w:fill="FFFFFF"/>
        </w:rPr>
        <w:t xml:space="preserve"> since, similarly as in 3GPP with all device types/categories and capabilities, all</w:t>
      </w:r>
      <w:r w:rsidR="00D4491E">
        <w:rPr>
          <w:rStyle w:val="normaltextrun"/>
          <w:rFonts w:ascii="Arial" w:hAnsi="Arial" w:cs="Arial"/>
          <w:color w:val="000000"/>
          <w:shd w:val="clear" w:color="auto" w:fill="FFFFFF"/>
        </w:rPr>
        <w:t xml:space="preserve"> devices will</w:t>
      </w:r>
      <w:r w:rsidR="005B6501">
        <w:rPr>
          <w:rStyle w:val="normaltextrun"/>
          <w:rFonts w:ascii="Arial" w:hAnsi="Arial" w:cs="Arial"/>
          <w:color w:val="000000"/>
          <w:shd w:val="clear" w:color="auto" w:fill="FFFFFF"/>
        </w:rPr>
        <w:t xml:space="preserve"> not</w:t>
      </w:r>
      <w:r w:rsidR="00D4491E">
        <w:rPr>
          <w:rStyle w:val="normaltextrun"/>
          <w:rFonts w:ascii="Arial" w:hAnsi="Arial" w:cs="Arial"/>
          <w:color w:val="000000"/>
          <w:shd w:val="clear" w:color="auto" w:fill="FFFFFF"/>
        </w:rPr>
        <w:t xml:space="preserve"> have </w:t>
      </w:r>
      <w:r w:rsidR="006666FC">
        <w:rPr>
          <w:rStyle w:val="normaltextrun"/>
          <w:rFonts w:ascii="Arial" w:hAnsi="Arial" w:cs="Arial"/>
          <w:color w:val="000000"/>
          <w:shd w:val="clear" w:color="auto" w:fill="FFFFFF"/>
        </w:rPr>
        <w:t>powerful processing capabilities and high-end</w:t>
      </w:r>
      <w:r w:rsidR="002724BF">
        <w:rPr>
          <w:rStyle w:val="normaltextrun"/>
          <w:rFonts w:ascii="Arial" w:hAnsi="Arial" w:cs="Arial"/>
          <w:color w:val="000000"/>
          <w:shd w:val="clear" w:color="auto" w:fill="FFFFFF"/>
        </w:rPr>
        <w:t xml:space="preserve"> encoders</w:t>
      </w:r>
      <w:r w:rsidR="00A74FAB">
        <w:rPr>
          <w:rStyle w:val="normaltextrun"/>
          <w:rFonts w:ascii="Arial" w:hAnsi="Arial" w:cs="Arial"/>
          <w:color w:val="000000"/>
          <w:shd w:val="clear" w:color="auto" w:fill="FFFFFF"/>
        </w:rPr>
        <w:t>.</w:t>
      </w:r>
      <w:r w:rsidR="002724BF">
        <w:rPr>
          <w:rStyle w:val="normaltextrun"/>
          <w:rFonts w:ascii="Arial" w:hAnsi="Arial" w:cs="Arial"/>
          <w:color w:val="000000"/>
          <w:shd w:val="clear" w:color="auto" w:fill="FFFFFF"/>
        </w:rPr>
        <w:t xml:space="preserve"> </w:t>
      </w:r>
      <w:r w:rsidR="008E0291">
        <w:rPr>
          <w:rStyle w:val="normaltextrun"/>
          <w:rFonts w:ascii="Arial" w:hAnsi="Arial" w:cs="Arial"/>
          <w:color w:val="000000"/>
          <w:shd w:val="clear" w:color="auto" w:fill="FFFFFF"/>
        </w:rPr>
        <w:t>This wide</w:t>
      </w:r>
      <w:r w:rsidR="00FF4272">
        <w:rPr>
          <w:rStyle w:val="normaltextrun"/>
          <w:rFonts w:ascii="Arial" w:hAnsi="Arial" w:cs="Arial"/>
          <w:color w:val="000000"/>
          <w:shd w:val="clear" w:color="auto" w:fill="FFFFFF"/>
        </w:rPr>
        <w:t xml:space="preserve"> spectrum </w:t>
      </w:r>
      <w:r w:rsidR="007668D4">
        <w:rPr>
          <w:rStyle w:val="normaltextrun"/>
          <w:rFonts w:ascii="Arial" w:hAnsi="Arial" w:cs="Arial"/>
          <w:color w:val="000000"/>
          <w:shd w:val="clear" w:color="auto" w:fill="FFFFFF"/>
        </w:rPr>
        <w:t xml:space="preserve">will also </w:t>
      </w:r>
      <w:r w:rsidR="008E0291">
        <w:rPr>
          <w:rStyle w:val="normaltextrun"/>
          <w:rFonts w:ascii="Arial" w:hAnsi="Arial" w:cs="Arial"/>
          <w:color w:val="000000"/>
          <w:shd w:val="clear" w:color="auto" w:fill="FFFFFF"/>
        </w:rPr>
        <w:t>result in different performances</w:t>
      </w:r>
      <w:r w:rsidR="003924FC">
        <w:rPr>
          <w:rStyle w:val="normaltextrun"/>
          <w:rFonts w:ascii="Arial" w:hAnsi="Arial" w:cs="Arial"/>
          <w:color w:val="000000"/>
          <w:shd w:val="clear" w:color="auto" w:fill="FFFFFF"/>
        </w:rPr>
        <w:t xml:space="preserve"> and </w:t>
      </w:r>
      <w:r w:rsidR="008E0291">
        <w:rPr>
          <w:rStyle w:val="normaltextrun"/>
          <w:rFonts w:ascii="Arial" w:hAnsi="Arial" w:cs="Arial"/>
          <w:color w:val="000000"/>
          <w:shd w:val="clear" w:color="auto" w:fill="FFFFFF"/>
        </w:rPr>
        <w:t>behaviour</w:t>
      </w:r>
      <w:r w:rsidR="00AF0253">
        <w:rPr>
          <w:rStyle w:val="normaltextrun"/>
          <w:rFonts w:ascii="Arial" w:hAnsi="Arial" w:cs="Arial"/>
          <w:color w:val="000000"/>
          <w:shd w:val="clear" w:color="auto" w:fill="FFFFFF"/>
        </w:rPr>
        <w:t>.</w:t>
      </w:r>
      <w:r w:rsidR="00717333">
        <w:rPr>
          <w:rStyle w:val="normaltextrun"/>
          <w:rFonts w:ascii="Arial" w:hAnsi="Arial" w:cs="Arial"/>
          <w:color w:val="000000"/>
          <w:shd w:val="clear" w:color="auto" w:fill="FFFFFF"/>
        </w:rPr>
        <w:t xml:space="preserve"> Thus, </w:t>
      </w:r>
      <w:r w:rsidR="00145B33">
        <w:rPr>
          <w:rStyle w:val="normaltextrun"/>
          <w:rFonts w:ascii="Arial" w:hAnsi="Arial" w:cs="Arial"/>
          <w:color w:val="000000"/>
          <w:shd w:val="clear" w:color="auto" w:fill="FFFFFF"/>
        </w:rPr>
        <w:t xml:space="preserve">current PDCP discard timer cannot be used as is </w:t>
      </w:r>
      <w:r w:rsidR="00BD75A8">
        <w:rPr>
          <w:rStyle w:val="normaltextrun"/>
          <w:rFonts w:ascii="Arial" w:hAnsi="Arial" w:cs="Arial"/>
          <w:color w:val="000000"/>
          <w:shd w:val="clear" w:color="auto" w:fill="FFFFFF"/>
        </w:rPr>
        <w:t>today.</w:t>
      </w:r>
      <w:r>
        <w:rPr>
          <w:rStyle w:val="normaltextrun"/>
          <w:rFonts w:ascii="Arial" w:hAnsi="Arial" w:cs="Arial"/>
          <w:color w:val="000000"/>
          <w:shd w:val="clear" w:color="auto" w:fill="FFFFFF"/>
        </w:rPr>
        <w:t xml:space="preserve"> </w:t>
      </w:r>
      <w:r w:rsidR="00C126AE">
        <w:rPr>
          <w:rStyle w:val="normaltextrun"/>
          <w:rFonts w:ascii="Arial" w:hAnsi="Arial" w:cs="Arial"/>
          <w:color w:val="000000"/>
          <w:shd w:val="clear" w:color="auto" w:fill="FFFFFF"/>
        </w:rPr>
        <w:br/>
      </w:r>
    </w:p>
    <w:p w14:paraId="64E67F9D" w14:textId="7B932BA5" w:rsidR="00EB710C" w:rsidRPr="00EB710C" w:rsidRDefault="00BD75A8" w:rsidP="00EB710C">
      <w:pPr>
        <w:pStyle w:val="Observation"/>
        <w:ind w:left="1701" w:hanging="1701"/>
        <w:rPr>
          <w:rFonts w:eastAsiaTheme="minorHAnsi"/>
        </w:rPr>
      </w:pPr>
      <w:bookmarkStart w:id="5" w:name="_Toc118442813"/>
      <w:r>
        <w:rPr>
          <w:rFonts w:cs="Arial"/>
        </w:rPr>
        <w:t>Current PDCP discard timer for UL cannot be used</w:t>
      </w:r>
      <w:r w:rsidR="003924FC">
        <w:rPr>
          <w:rStyle w:val="normaltextrun"/>
          <w:rFonts w:cs="Arial"/>
          <w:color w:val="000000"/>
          <w:shd w:val="clear" w:color="auto" w:fill="FFFFFF"/>
        </w:rPr>
        <w:t>.</w:t>
      </w:r>
      <w:bookmarkEnd w:id="5"/>
    </w:p>
    <w:p w14:paraId="6080025E" w14:textId="58895A17" w:rsidR="00EB710C" w:rsidRPr="00FD188A" w:rsidRDefault="00EB710C" w:rsidP="00EB710C">
      <w:pPr>
        <w:pStyle w:val="Observation"/>
        <w:ind w:left="1701" w:hanging="1701"/>
        <w:rPr>
          <w:rFonts w:eastAsiaTheme="minorHAnsi"/>
        </w:rPr>
      </w:pPr>
      <w:bookmarkStart w:id="6" w:name="_Toc118442814"/>
      <w:r>
        <w:rPr>
          <w:rFonts w:cs="Arial"/>
        </w:rPr>
        <w:t>The later the dropping decision is taken, the lower the capacity improvements are.</w:t>
      </w:r>
      <w:bookmarkEnd w:id="6"/>
      <w:r>
        <w:rPr>
          <w:rFonts w:cs="Arial"/>
        </w:rPr>
        <w:t xml:space="preserve"> </w:t>
      </w:r>
    </w:p>
    <w:p w14:paraId="4D416301" w14:textId="77777777" w:rsidR="00EB710C" w:rsidRPr="00E66CD1" w:rsidRDefault="00EB710C" w:rsidP="00EF3F95">
      <w:pPr>
        <w:rPr>
          <w:rFonts w:ascii="Arial" w:hAnsi="Arial" w:cs="Arial"/>
          <w:color w:val="000000"/>
          <w:shd w:val="clear" w:color="auto" w:fill="FFFFFF"/>
        </w:rPr>
      </w:pPr>
    </w:p>
    <w:p w14:paraId="1AFC8A9C" w14:textId="6282507F" w:rsidR="00646122" w:rsidRDefault="00C11D8B" w:rsidP="00EF3F95">
      <w:pPr>
        <w:rPr>
          <w:rFonts w:ascii="Arial" w:hAnsi="Arial" w:cs="Arial"/>
        </w:rPr>
      </w:pPr>
      <w:r>
        <w:rPr>
          <w:rFonts w:ascii="Arial" w:hAnsi="Arial" w:cs="Arial"/>
        </w:rPr>
        <w:t>A</w:t>
      </w:r>
      <w:r w:rsidR="00886B2D">
        <w:rPr>
          <w:rFonts w:ascii="Arial" w:hAnsi="Arial" w:cs="Arial"/>
        </w:rPr>
        <w:t xml:space="preserve">nother </w:t>
      </w:r>
      <w:r w:rsidR="00C476D0">
        <w:rPr>
          <w:rFonts w:ascii="Arial" w:hAnsi="Arial" w:cs="Arial"/>
        </w:rPr>
        <w:t>mechanism</w:t>
      </w:r>
      <w:r w:rsidR="00886B2D">
        <w:rPr>
          <w:rFonts w:ascii="Arial" w:hAnsi="Arial" w:cs="Arial"/>
        </w:rPr>
        <w:t xml:space="preserve"> </w:t>
      </w:r>
      <w:r w:rsidR="00646122">
        <w:rPr>
          <w:rFonts w:ascii="Arial" w:hAnsi="Arial" w:cs="Arial"/>
        </w:rPr>
        <w:t xml:space="preserve">to decide PDU set dropping is </w:t>
      </w:r>
      <w:r w:rsidR="00A850E6">
        <w:rPr>
          <w:rFonts w:ascii="Arial" w:hAnsi="Arial" w:cs="Arial"/>
        </w:rPr>
        <w:t>to</w:t>
      </w:r>
      <w:r w:rsidR="00080F94">
        <w:rPr>
          <w:rFonts w:ascii="Arial" w:hAnsi="Arial" w:cs="Arial"/>
        </w:rPr>
        <w:t xml:space="preserve"> evaluate </w:t>
      </w:r>
      <w:r w:rsidR="00480B98">
        <w:rPr>
          <w:rFonts w:ascii="Arial" w:hAnsi="Arial" w:cs="Arial"/>
        </w:rPr>
        <w:t>the dropping decision based on</w:t>
      </w:r>
      <w:r w:rsidR="00377E69">
        <w:rPr>
          <w:rFonts w:ascii="Arial" w:hAnsi="Arial" w:cs="Arial"/>
        </w:rPr>
        <w:t xml:space="preserve"> </w:t>
      </w:r>
      <w:r w:rsidR="00015EAE">
        <w:rPr>
          <w:rFonts w:ascii="Arial" w:hAnsi="Arial" w:cs="Arial"/>
        </w:rPr>
        <w:t>the bit rate</w:t>
      </w:r>
      <w:r w:rsidR="001720C7">
        <w:rPr>
          <w:rFonts w:ascii="Arial" w:hAnsi="Arial" w:cs="Arial"/>
        </w:rPr>
        <w:t xml:space="preserve">, </w:t>
      </w:r>
      <w:r w:rsidR="00A850E6">
        <w:rPr>
          <w:rFonts w:ascii="Arial" w:hAnsi="Arial" w:cs="Arial"/>
        </w:rPr>
        <w:t xml:space="preserve">the </w:t>
      </w:r>
      <w:r w:rsidR="00F35B4C">
        <w:rPr>
          <w:rFonts w:ascii="Arial" w:hAnsi="Arial" w:cs="Arial"/>
        </w:rPr>
        <w:t>PDU set size</w:t>
      </w:r>
      <w:r w:rsidR="001720C7">
        <w:rPr>
          <w:rFonts w:ascii="Arial" w:hAnsi="Arial" w:cs="Arial"/>
        </w:rPr>
        <w:t xml:space="preserve">, and </w:t>
      </w:r>
      <w:r w:rsidR="00015EAE">
        <w:rPr>
          <w:rFonts w:ascii="Arial" w:hAnsi="Arial" w:cs="Arial"/>
        </w:rPr>
        <w:t>packet delay budget</w:t>
      </w:r>
      <w:r w:rsidR="00817A9C">
        <w:rPr>
          <w:rFonts w:ascii="Arial" w:hAnsi="Arial" w:cs="Arial"/>
        </w:rPr>
        <w:t xml:space="preserve"> or latency left (PDB – queued</w:t>
      </w:r>
      <w:r w:rsidR="00377E69">
        <w:rPr>
          <w:rFonts w:ascii="Arial" w:hAnsi="Arial" w:cs="Arial"/>
        </w:rPr>
        <w:t xml:space="preserve"> time</w:t>
      </w:r>
      <w:r w:rsidR="00817A9C">
        <w:rPr>
          <w:rFonts w:ascii="Arial" w:hAnsi="Arial" w:cs="Arial"/>
        </w:rPr>
        <w:t>)</w:t>
      </w:r>
      <w:r w:rsidR="00377E69">
        <w:rPr>
          <w:rFonts w:ascii="Arial" w:hAnsi="Arial" w:cs="Arial"/>
        </w:rPr>
        <w:t xml:space="preserve">. </w:t>
      </w:r>
      <w:r w:rsidR="004E1E9E">
        <w:rPr>
          <w:rFonts w:ascii="Arial" w:hAnsi="Arial" w:cs="Arial"/>
        </w:rPr>
        <w:t>T</w:t>
      </w:r>
      <w:r w:rsidR="005757C7">
        <w:rPr>
          <w:rFonts w:ascii="Arial" w:hAnsi="Arial" w:cs="Arial"/>
        </w:rPr>
        <w:t>he network can evaluate</w:t>
      </w:r>
      <w:r w:rsidR="004E1E9E">
        <w:rPr>
          <w:rFonts w:ascii="Arial" w:hAnsi="Arial" w:cs="Arial"/>
        </w:rPr>
        <w:t xml:space="preserve"> using</w:t>
      </w:r>
      <w:r w:rsidR="009B4FB3">
        <w:rPr>
          <w:rFonts w:ascii="Arial" w:hAnsi="Arial" w:cs="Arial"/>
        </w:rPr>
        <w:t xml:space="preserve"> BSR information </w:t>
      </w:r>
      <w:r w:rsidR="005757C7">
        <w:rPr>
          <w:rFonts w:ascii="Arial" w:hAnsi="Arial" w:cs="Arial"/>
        </w:rPr>
        <w:t xml:space="preserve">and timing </w:t>
      </w:r>
      <w:r w:rsidR="00926911">
        <w:rPr>
          <w:rFonts w:ascii="Arial" w:hAnsi="Arial" w:cs="Arial"/>
        </w:rPr>
        <w:t>indications (if provided, or else estimated),</w:t>
      </w:r>
      <w:r w:rsidR="005757C7">
        <w:rPr>
          <w:rFonts w:ascii="Arial" w:hAnsi="Arial" w:cs="Arial"/>
        </w:rPr>
        <w:t xml:space="preserve"> whether </w:t>
      </w:r>
      <w:r w:rsidR="00EB13E8">
        <w:rPr>
          <w:rFonts w:ascii="Arial" w:hAnsi="Arial" w:cs="Arial"/>
        </w:rPr>
        <w:t xml:space="preserve">it can provide grants to complete the transmission in the </w:t>
      </w:r>
      <w:r w:rsidR="00D86086">
        <w:rPr>
          <w:rFonts w:ascii="Arial" w:hAnsi="Arial" w:cs="Arial"/>
        </w:rPr>
        <w:t xml:space="preserve">indicated time. When that it not the case, the NW can indicate to the UE to drop the PDU set. </w:t>
      </w:r>
      <w:r w:rsidR="0009494E">
        <w:rPr>
          <w:rFonts w:ascii="Arial" w:hAnsi="Arial" w:cs="Arial"/>
        </w:rPr>
        <w:t xml:space="preserve">It could be argued that the PDU set size, packet delay budget </w:t>
      </w:r>
      <w:r w:rsidR="00712D54">
        <w:rPr>
          <w:rFonts w:ascii="Arial" w:hAnsi="Arial" w:cs="Arial"/>
        </w:rPr>
        <w:t>(or latency left), and statistical bit rate can also be known at the UE</w:t>
      </w:r>
      <w:r w:rsidR="00C46D76">
        <w:rPr>
          <w:rFonts w:ascii="Arial" w:hAnsi="Arial" w:cs="Arial"/>
        </w:rPr>
        <w:t>.</w:t>
      </w:r>
      <w:r w:rsidR="003323BD">
        <w:rPr>
          <w:rFonts w:ascii="Arial" w:hAnsi="Arial" w:cs="Arial"/>
        </w:rPr>
        <w:t xml:space="preserve"> </w:t>
      </w:r>
      <w:r w:rsidR="00B90AC0">
        <w:rPr>
          <w:rFonts w:ascii="Arial" w:hAnsi="Arial" w:cs="Arial"/>
        </w:rPr>
        <w:t>Additional configuration parameters could be provided to the UE</w:t>
      </w:r>
      <w:r w:rsidR="00C01E30">
        <w:rPr>
          <w:rFonts w:ascii="Arial" w:hAnsi="Arial" w:cs="Arial"/>
        </w:rPr>
        <w:t xml:space="preserve">. </w:t>
      </w:r>
      <w:r w:rsidR="003323BD">
        <w:rPr>
          <w:rFonts w:ascii="Arial" w:hAnsi="Arial" w:cs="Arial"/>
        </w:rPr>
        <w:t>Then, the UE could decide when to drop a PDU set.</w:t>
      </w:r>
      <w:r w:rsidR="00C46D76">
        <w:rPr>
          <w:rFonts w:ascii="Arial" w:hAnsi="Arial" w:cs="Arial"/>
        </w:rPr>
        <w:t xml:space="preserve"> The main drawback from this </w:t>
      </w:r>
      <w:r w:rsidR="0059539A">
        <w:rPr>
          <w:rFonts w:ascii="Arial" w:hAnsi="Arial" w:cs="Arial"/>
        </w:rPr>
        <w:t>UE-based</w:t>
      </w:r>
      <w:r w:rsidR="00C46D76">
        <w:rPr>
          <w:rFonts w:ascii="Arial" w:hAnsi="Arial" w:cs="Arial"/>
        </w:rPr>
        <w:t xml:space="preserve"> of solution </w:t>
      </w:r>
      <w:r w:rsidR="003323BD">
        <w:rPr>
          <w:rFonts w:ascii="Arial" w:hAnsi="Arial" w:cs="Arial"/>
        </w:rPr>
        <w:t xml:space="preserve">is that the </w:t>
      </w:r>
      <w:r w:rsidR="00B7311A">
        <w:rPr>
          <w:rFonts w:ascii="Arial" w:hAnsi="Arial" w:cs="Arial"/>
        </w:rPr>
        <w:t xml:space="preserve">UE </w:t>
      </w:r>
      <w:r w:rsidR="003323BD">
        <w:rPr>
          <w:rFonts w:ascii="Arial" w:hAnsi="Arial" w:cs="Arial"/>
        </w:rPr>
        <w:t>buffer size would be changing</w:t>
      </w:r>
      <w:r w:rsidR="00945977">
        <w:rPr>
          <w:rFonts w:ascii="Arial" w:hAnsi="Arial" w:cs="Arial"/>
        </w:rPr>
        <w:t xml:space="preserve"> without the</w:t>
      </w:r>
      <w:r w:rsidR="00B7311A">
        <w:rPr>
          <w:rFonts w:ascii="Arial" w:hAnsi="Arial" w:cs="Arial"/>
        </w:rPr>
        <w:t xml:space="preserve"> NW knowing about it which could cause the network to issue larger grants than needed by the UE. This could negatively affect the </w:t>
      </w:r>
      <w:r w:rsidR="004B39D6">
        <w:rPr>
          <w:rFonts w:ascii="Arial" w:hAnsi="Arial" w:cs="Arial"/>
        </w:rPr>
        <w:t>network capacity</w:t>
      </w:r>
      <w:r w:rsidR="007A2F1A">
        <w:rPr>
          <w:rFonts w:ascii="Arial" w:hAnsi="Arial" w:cs="Arial"/>
        </w:rPr>
        <w:t>.</w:t>
      </w:r>
    </w:p>
    <w:p w14:paraId="01656581" w14:textId="599A596D" w:rsidR="00EF3F95" w:rsidRDefault="00EF3F95" w:rsidP="00EF3F95">
      <w:pPr>
        <w:rPr>
          <w:rFonts w:ascii="Arial" w:hAnsi="Arial" w:cs="Arial"/>
        </w:rPr>
      </w:pPr>
      <w:r w:rsidRPr="00DD3EB6">
        <w:rPr>
          <w:rFonts w:ascii="Arial" w:hAnsi="Arial" w:cs="Arial"/>
        </w:rPr>
        <w:fldChar w:fldCharType="begin"/>
      </w:r>
      <w:r w:rsidRPr="00DD3EB6">
        <w:rPr>
          <w:rFonts w:ascii="Arial" w:hAnsi="Arial" w:cs="Arial"/>
        </w:rPr>
        <w:instrText xml:space="preserve"> REF _Ref118285220 \h </w:instrText>
      </w:r>
      <w:r>
        <w:rPr>
          <w:rFonts w:ascii="Arial" w:hAnsi="Arial" w:cs="Arial"/>
        </w:rPr>
        <w:instrText xml:space="preserve"> \* MERGEFORMAT </w:instrText>
      </w:r>
      <w:r w:rsidRPr="00DD3EB6">
        <w:rPr>
          <w:rFonts w:ascii="Arial" w:hAnsi="Arial" w:cs="Arial"/>
        </w:rPr>
      </w:r>
      <w:r w:rsidRPr="00DD3EB6">
        <w:rPr>
          <w:rFonts w:ascii="Arial" w:hAnsi="Arial" w:cs="Arial"/>
        </w:rPr>
        <w:fldChar w:fldCharType="separate"/>
      </w:r>
      <w:r w:rsidRPr="00DD3EB6">
        <w:rPr>
          <w:rFonts w:ascii="Arial" w:hAnsi="Arial" w:cs="Arial"/>
        </w:rPr>
        <w:t xml:space="preserve">Figure </w:t>
      </w:r>
      <w:r w:rsidRPr="00DD3EB6">
        <w:rPr>
          <w:rFonts w:ascii="Arial" w:hAnsi="Arial" w:cs="Arial"/>
          <w:noProof/>
        </w:rPr>
        <w:t>1</w:t>
      </w:r>
      <w:r w:rsidRPr="00DD3EB6">
        <w:rPr>
          <w:rFonts w:ascii="Arial" w:hAnsi="Arial" w:cs="Arial"/>
        </w:rPr>
        <w:fldChar w:fldCharType="end"/>
      </w:r>
      <w:r w:rsidR="00E87619">
        <w:rPr>
          <w:rFonts w:ascii="Arial" w:hAnsi="Arial" w:cs="Arial"/>
        </w:rPr>
        <w:t xml:space="preserve"> </w:t>
      </w:r>
      <w:r w:rsidR="00C66DF5">
        <w:rPr>
          <w:rFonts w:ascii="Arial" w:hAnsi="Arial" w:cs="Arial"/>
        </w:rPr>
        <w:t>shows</w:t>
      </w:r>
      <w:r w:rsidR="00905DF8">
        <w:rPr>
          <w:rFonts w:ascii="Arial" w:hAnsi="Arial" w:cs="Arial"/>
        </w:rPr>
        <w:t xml:space="preserve"> that the second option is far better than using a </w:t>
      </w:r>
      <w:r w:rsidR="008B2575">
        <w:rPr>
          <w:rFonts w:ascii="Arial" w:hAnsi="Arial" w:cs="Arial"/>
        </w:rPr>
        <w:t xml:space="preserve">PDU set dropping timer. </w:t>
      </w:r>
      <w:r w:rsidR="00217C1E">
        <w:rPr>
          <w:rFonts w:ascii="Arial" w:hAnsi="Arial" w:cs="Arial"/>
        </w:rPr>
        <w:t xml:space="preserve">Good and early decisions can provide </w:t>
      </w:r>
      <w:r w:rsidR="00960B3E">
        <w:rPr>
          <w:rFonts w:ascii="Arial" w:hAnsi="Arial" w:cs="Arial"/>
        </w:rPr>
        <w:t>capacity enhancements of</w:t>
      </w:r>
      <w:r w:rsidR="00864B51">
        <w:rPr>
          <w:rFonts w:ascii="Arial" w:hAnsi="Arial" w:cs="Arial"/>
        </w:rPr>
        <w:t xml:space="preserve"> 10%</w:t>
      </w:r>
      <w:r w:rsidR="00C66DF5">
        <w:rPr>
          <w:rFonts w:ascii="Arial" w:hAnsi="Arial" w:cs="Arial"/>
        </w:rPr>
        <w:t xml:space="preserve">. </w:t>
      </w:r>
      <w:r w:rsidR="004666F9">
        <w:rPr>
          <w:rFonts w:ascii="Arial" w:hAnsi="Arial" w:cs="Arial"/>
        </w:rPr>
        <w:t xml:space="preserve">The green line </w:t>
      </w:r>
      <w:r w:rsidR="00461C2A">
        <w:rPr>
          <w:rFonts w:ascii="Arial" w:hAnsi="Arial" w:cs="Arial"/>
        </w:rPr>
        <w:t>exemplifies the second mechanism</w:t>
      </w:r>
      <w:r w:rsidR="008137E7">
        <w:rPr>
          <w:rFonts w:ascii="Arial" w:hAnsi="Arial" w:cs="Arial"/>
        </w:rPr>
        <w:t>, while the red line exemplifies the timer solution.</w:t>
      </w:r>
    </w:p>
    <w:p w14:paraId="5D1AF813" w14:textId="523F3869" w:rsidR="00471C25" w:rsidRDefault="008B5E2D" w:rsidP="005963F9">
      <w:pPr>
        <w:pStyle w:val="BodyText"/>
      </w:pPr>
      <w:r w:rsidRPr="00C07667">
        <w:t>With respect to the NG-RAN architecture, the PDCP layer entity is located in the gNB-CU while the RLC entity is located in the gNB-DU. Therefore, there are impacts that affect F1 interface between CU and DU. RAN3 needs to be informed of this impact so that information from the PDCP layer in the CU is passed to the RLC layer in the DU to indicate which RLC SDUs packets need to be delivered in the same time budget or else, dropped</w:t>
      </w:r>
      <w:r w:rsidR="00D26790">
        <w:t>.</w:t>
      </w:r>
    </w:p>
    <w:p w14:paraId="5E83649C" w14:textId="77777777" w:rsidR="00471C25" w:rsidRDefault="00471C25" w:rsidP="00471C25">
      <w:pPr>
        <w:pStyle w:val="BodyText"/>
        <w:keepNext/>
        <w:jc w:val="center"/>
      </w:pPr>
      <w:r>
        <w:rPr>
          <w:rFonts w:cs="Arial"/>
          <w:noProof/>
        </w:rPr>
        <w:lastRenderedPageBreak/>
        <w:drawing>
          <wp:inline distT="0" distB="0" distL="0" distR="0" wp14:anchorId="497D144C" wp14:editId="5EFDB118">
            <wp:extent cx="3925956" cy="2937849"/>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47196" cy="2953743"/>
                    </a:xfrm>
                    <a:prstGeom prst="rect">
                      <a:avLst/>
                    </a:prstGeom>
                  </pic:spPr>
                </pic:pic>
              </a:graphicData>
            </a:graphic>
          </wp:inline>
        </w:drawing>
      </w:r>
    </w:p>
    <w:p w14:paraId="5AF793EE" w14:textId="50D5D1B7" w:rsidR="00471C25" w:rsidRDefault="00471C25" w:rsidP="00471C25">
      <w:pPr>
        <w:pStyle w:val="Caption"/>
        <w:jc w:val="center"/>
      </w:pPr>
      <w:r>
        <w:t xml:space="preserve">Figure </w:t>
      </w:r>
      <w:r w:rsidR="000F636C">
        <w:fldChar w:fldCharType="begin"/>
      </w:r>
      <w:r w:rsidR="000F636C">
        <w:instrText xml:space="preserve"> SEQ Figure \* ARABIC </w:instrText>
      </w:r>
      <w:r w:rsidR="000F636C">
        <w:fldChar w:fldCharType="separate"/>
      </w:r>
      <w:r>
        <w:rPr>
          <w:noProof/>
        </w:rPr>
        <w:t>1</w:t>
      </w:r>
      <w:r w:rsidR="000F636C">
        <w:rPr>
          <w:noProof/>
        </w:rPr>
        <w:fldChar w:fldCharType="end"/>
      </w:r>
      <w:r>
        <w:rPr>
          <w:noProof/>
        </w:rPr>
        <w:t xml:space="preserve"> </w:t>
      </w:r>
      <w:r w:rsidRPr="005303F4">
        <w:rPr>
          <w:noProof/>
        </w:rPr>
        <w:t xml:space="preserve">Capacity improvement when </w:t>
      </w:r>
      <w:r w:rsidR="008B6474">
        <w:rPr>
          <w:noProof/>
        </w:rPr>
        <w:t>PDU Set</w:t>
      </w:r>
      <w:r w:rsidRPr="005303F4">
        <w:rPr>
          <w:noProof/>
        </w:rPr>
        <w:t xml:space="preserve"> dropping mechanisms are used. Two solutions are compared, when dropping based on timers or prediction.</w:t>
      </w:r>
    </w:p>
    <w:p w14:paraId="41F7FFB7" w14:textId="7E26B373" w:rsidR="00FD188A" w:rsidRPr="00722D28" w:rsidRDefault="00FD188A" w:rsidP="00722D28">
      <w:pPr>
        <w:rPr>
          <w:rFonts w:ascii="Arial" w:eastAsiaTheme="minorHAnsi" w:hAnsi="Arial" w:cs="Arial"/>
        </w:rPr>
      </w:pPr>
    </w:p>
    <w:p w14:paraId="2173503D" w14:textId="6129C997" w:rsidR="008B5E2D" w:rsidRDefault="008B5E2D" w:rsidP="008B5E2D">
      <w:pPr>
        <w:pStyle w:val="Proposal"/>
        <w:rPr>
          <w:rFonts w:cs="Arial"/>
        </w:rPr>
      </w:pPr>
      <w:bookmarkStart w:id="7" w:name="_Toc118442819"/>
      <w:bookmarkStart w:id="8" w:name="_Toc114491834"/>
      <w:r>
        <w:rPr>
          <w:rFonts w:cs="Arial"/>
        </w:rPr>
        <w:t>RAN2 should specify mechanism for the UE and signalling for NW to support PDU Set dropping solutions assuming app</w:t>
      </w:r>
      <w:r w:rsidR="00C312CF">
        <w:rPr>
          <w:rFonts w:cs="Arial"/>
        </w:rPr>
        <w:t>lic</w:t>
      </w:r>
      <w:r>
        <w:rPr>
          <w:rFonts w:cs="Arial"/>
        </w:rPr>
        <w:t>ation awareness, e.g. information about the PDU Set size and the PDU Set delay budget</w:t>
      </w:r>
      <w:bookmarkEnd w:id="7"/>
    </w:p>
    <w:p w14:paraId="2BB99BFC" w14:textId="3FE357DF" w:rsidR="00977F28" w:rsidRDefault="00B5551A" w:rsidP="00977F28">
      <w:pPr>
        <w:pStyle w:val="Proposal"/>
        <w:rPr>
          <w:rFonts w:cs="Arial"/>
        </w:rPr>
      </w:pPr>
      <w:bookmarkStart w:id="9" w:name="_Toc118442820"/>
      <w:r>
        <w:rPr>
          <w:rFonts w:cs="Arial"/>
        </w:rPr>
        <w:t xml:space="preserve">UL PDU Set dropping mechanisms should be designed so that they are </w:t>
      </w:r>
      <w:r w:rsidR="007F4AAF">
        <w:rPr>
          <w:rFonts w:cs="Arial"/>
        </w:rPr>
        <w:t xml:space="preserve">either 1) </w:t>
      </w:r>
      <w:r w:rsidR="00B459D8">
        <w:rPr>
          <w:rFonts w:cs="Arial"/>
        </w:rPr>
        <w:t>the NW indicates the UE to drop UL PDU sets</w:t>
      </w:r>
      <w:r w:rsidR="007F4AAF">
        <w:rPr>
          <w:rFonts w:cs="Arial"/>
        </w:rPr>
        <w:t xml:space="preserve">, </w:t>
      </w:r>
      <w:r w:rsidR="00B459D8">
        <w:rPr>
          <w:rFonts w:cs="Arial"/>
        </w:rPr>
        <w:t xml:space="preserve">or </w:t>
      </w:r>
      <w:r w:rsidR="007F4AAF">
        <w:rPr>
          <w:rFonts w:cs="Arial"/>
        </w:rPr>
        <w:t xml:space="preserve">2) </w:t>
      </w:r>
      <w:r w:rsidR="00B459D8">
        <w:rPr>
          <w:rFonts w:cs="Arial"/>
        </w:rPr>
        <w:t>the</w:t>
      </w:r>
      <w:r>
        <w:rPr>
          <w:rFonts w:cs="Arial"/>
        </w:rPr>
        <w:t xml:space="preserve"> NW </w:t>
      </w:r>
      <w:r w:rsidR="00B459D8">
        <w:rPr>
          <w:rFonts w:cs="Arial"/>
        </w:rPr>
        <w:t>configures the UE with</w:t>
      </w:r>
      <w:r w:rsidR="00CD1223">
        <w:rPr>
          <w:rFonts w:cs="Arial"/>
        </w:rPr>
        <w:t xml:space="preserve"> adequate</w:t>
      </w:r>
      <w:r w:rsidR="00B459D8">
        <w:rPr>
          <w:rFonts w:cs="Arial"/>
        </w:rPr>
        <w:t xml:space="preserve"> </w:t>
      </w:r>
      <w:r w:rsidR="00CD1223">
        <w:rPr>
          <w:rFonts w:cs="Arial"/>
        </w:rPr>
        <w:t xml:space="preserve">rules and </w:t>
      </w:r>
      <w:r w:rsidR="0091337E">
        <w:rPr>
          <w:rFonts w:cs="Arial"/>
        </w:rPr>
        <w:t>thresholds</w:t>
      </w:r>
      <w:bookmarkEnd w:id="9"/>
    </w:p>
    <w:p w14:paraId="108C3D63" w14:textId="77777777" w:rsidR="00C07667" w:rsidRDefault="00C07667" w:rsidP="000C477C">
      <w:pPr>
        <w:pStyle w:val="BodyText"/>
      </w:pPr>
    </w:p>
    <w:bookmarkEnd w:id="8"/>
    <w:p w14:paraId="7FA8CB2F" w14:textId="712EC5B3" w:rsidR="007A24D3" w:rsidRDefault="007A24D3" w:rsidP="007A24D3">
      <w:pPr>
        <w:pStyle w:val="Heading2"/>
        <w:rPr>
          <w:lang w:val="en-US"/>
        </w:rPr>
      </w:pPr>
      <w:r w:rsidRPr="00F91B66">
        <w:rPr>
          <w:lang w:val="en-US"/>
        </w:rPr>
        <w:t>2.1</w:t>
      </w:r>
      <w:r w:rsidRPr="00F91B66">
        <w:rPr>
          <w:lang w:val="en-US"/>
        </w:rPr>
        <w:tab/>
      </w:r>
      <w:r>
        <w:rPr>
          <w:lang w:val="en-US"/>
        </w:rPr>
        <w:t>FEC based dropping</w:t>
      </w:r>
    </w:p>
    <w:p w14:paraId="150A72F7" w14:textId="6435E083" w:rsidR="00055D5A" w:rsidRDefault="0016452B" w:rsidP="00055D5A">
      <w:pPr>
        <w:pStyle w:val="BodyText"/>
      </w:pPr>
      <w:r>
        <w:t>In RAN2#</w:t>
      </w:r>
      <w:r w:rsidR="00372467">
        <w:t>119-bis-e companies</w:t>
      </w:r>
      <w:r w:rsidR="00921798">
        <w:t xml:space="preserve"> argued that there could </w:t>
      </w:r>
      <w:r w:rsidR="00372467">
        <w:t xml:space="preserve">be </w:t>
      </w:r>
      <w:r w:rsidR="00ED5639">
        <w:t>gains with dropping solutions that drop parts of a PDU Set</w:t>
      </w:r>
      <w:r w:rsidR="00B974D7">
        <w:t xml:space="preserve"> </w:t>
      </w:r>
      <w:r w:rsidR="00ED5639">
        <w:t xml:space="preserve">based on that the whole PDU Set is </w:t>
      </w:r>
      <w:r w:rsidR="00B974D7">
        <w:t xml:space="preserve">not </w:t>
      </w:r>
      <w:r w:rsidR="00ED5639">
        <w:t>needed by the receiver to be useful</w:t>
      </w:r>
      <w:r w:rsidR="00B974D7">
        <w:t xml:space="preserve">, e.g. because of </w:t>
      </w:r>
      <w:r w:rsidR="00AC4074">
        <w:t>Forward Error Correction (</w:t>
      </w:r>
      <w:r w:rsidR="00B974D7">
        <w:t>FEC</w:t>
      </w:r>
      <w:r w:rsidR="00AC4074">
        <w:t>)</w:t>
      </w:r>
      <w:r w:rsidR="00B974D7">
        <w:t xml:space="preserve"> based coding.</w:t>
      </w:r>
      <w:r w:rsidR="0028375E">
        <w:t xml:space="preserve"> I</w:t>
      </w:r>
      <w:r w:rsidR="00004A05">
        <w:t>t</w:t>
      </w:r>
      <w:r w:rsidR="0028375E">
        <w:t xml:space="preserve"> has been described as </w:t>
      </w:r>
      <w:r w:rsidR="002C13B0">
        <w:t xml:space="preserve">if a loss </w:t>
      </w:r>
      <w:r w:rsidR="003C4742">
        <w:t xml:space="preserve">of some </w:t>
      </w:r>
      <w:r w:rsidR="008200D4">
        <w:t xml:space="preserve">PDUs </w:t>
      </w:r>
      <w:r w:rsidR="003C4742">
        <w:t>is detected then the rest of the</w:t>
      </w:r>
      <w:r w:rsidR="00004A05">
        <w:t xml:space="preserve"> PDUs in the</w:t>
      </w:r>
      <w:r w:rsidR="003C4742">
        <w:t xml:space="preserve"> PDU Set could be dropped.</w:t>
      </w:r>
      <w:r w:rsidR="00921798">
        <w:t xml:space="preserve"> </w:t>
      </w:r>
      <w:r w:rsidR="00E31C7C">
        <w:t xml:space="preserve">However this is misconception as we </w:t>
      </w:r>
      <w:r w:rsidR="00B7796C">
        <w:t xml:space="preserve">have </w:t>
      </w:r>
      <w:r w:rsidR="00E31C7C">
        <w:t xml:space="preserve">already observed in 2.1 </w:t>
      </w:r>
      <w:r w:rsidR="00B7796C">
        <w:t xml:space="preserve">that </w:t>
      </w:r>
      <w:r w:rsidR="00E31C7C">
        <w:t xml:space="preserve">dropping only parts of a PDU Set </w:t>
      </w:r>
      <w:r w:rsidR="008F4E8F">
        <w:t xml:space="preserve">generally </w:t>
      </w:r>
      <w:r w:rsidR="00E31C7C">
        <w:t xml:space="preserve">give </w:t>
      </w:r>
      <w:r w:rsidR="00CA5A00">
        <w:t>low</w:t>
      </w:r>
      <w:r w:rsidR="00E31C7C">
        <w:t xml:space="preserve"> gain</w:t>
      </w:r>
      <w:r w:rsidR="00CA5A00">
        <w:t>s</w:t>
      </w:r>
      <w:r w:rsidR="00935646">
        <w:t xml:space="preserve"> in capacity.</w:t>
      </w:r>
      <w:r w:rsidR="00E31C7C">
        <w:t xml:space="preserve"> </w:t>
      </w:r>
      <w:r w:rsidR="00AC7315">
        <w:t>When a user performs poor</w:t>
      </w:r>
      <w:r w:rsidR="00E017BD">
        <w:t>, e.g.</w:t>
      </w:r>
      <w:r w:rsidR="00AC7315">
        <w:t xml:space="preserve"> to the point of </w:t>
      </w:r>
      <w:r w:rsidR="00E017BD">
        <w:t>losing</w:t>
      </w:r>
      <w:r w:rsidR="00AC7315">
        <w:t xml:space="preserve"> packets</w:t>
      </w:r>
      <w:r w:rsidR="00E017BD">
        <w:t>,</w:t>
      </w:r>
      <w:r w:rsidR="00AC7315">
        <w:t xml:space="preserve"> in </w:t>
      </w:r>
      <w:r w:rsidR="00E017BD">
        <w:t>the majority of</w:t>
      </w:r>
      <w:r w:rsidR="00AC7315">
        <w:t xml:space="preserve"> cases</w:t>
      </w:r>
      <w:r w:rsidR="000F5325">
        <w:t xml:space="preserve"> it </w:t>
      </w:r>
      <w:r w:rsidR="00CA5A00">
        <w:t>can’t</w:t>
      </w:r>
      <w:r w:rsidR="000F5325">
        <w:t xml:space="preserve"> </w:t>
      </w:r>
      <w:r w:rsidR="00E017BD">
        <w:t xml:space="preserve">successfully </w:t>
      </w:r>
      <w:r w:rsidR="001E73DF">
        <w:t>deliver within the latency requirements</w:t>
      </w:r>
      <w:r w:rsidR="00E017BD">
        <w:t xml:space="preserve">. </w:t>
      </w:r>
      <w:r w:rsidR="00F128FE">
        <w:t>A poorly performing user will</w:t>
      </w:r>
      <w:r w:rsidR="00A9301B">
        <w:t xml:space="preserve"> </w:t>
      </w:r>
      <w:r w:rsidR="00133351">
        <w:t>often have much buffered data since new PDU Sets arrive t</w:t>
      </w:r>
      <w:r w:rsidR="00ED212E">
        <w:t>o</w:t>
      </w:r>
      <w:r w:rsidR="00133351">
        <w:t xml:space="preserve"> the buffer before it can finish transmission of earlier</w:t>
      </w:r>
      <w:r w:rsidR="00811BC7">
        <w:t xml:space="preserve"> </w:t>
      </w:r>
      <w:r w:rsidR="00ED212E">
        <w:t>arrived</w:t>
      </w:r>
      <w:r w:rsidR="00811BC7">
        <w:t xml:space="preserve"> data, </w:t>
      </w:r>
      <w:r w:rsidR="00A9301B">
        <w:t>thus</w:t>
      </w:r>
      <w:r w:rsidR="00F128FE">
        <w:t xml:space="preserve"> </w:t>
      </w:r>
      <w:r w:rsidR="00ED212E">
        <w:t>dropping only parts of a PDU Set</w:t>
      </w:r>
      <w:r w:rsidR="00C945BB">
        <w:t xml:space="preserve"> </w:t>
      </w:r>
      <w:r w:rsidR="00EA406A">
        <w:t>doesn’t</w:t>
      </w:r>
      <w:r w:rsidR="00ED212E">
        <w:t xml:space="preserve"> reduce the resource usage</w:t>
      </w:r>
      <w:r w:rsidR="00EA406A">
        <w:t xml:space="preserve"> and in turn does not improve the network </w:t>
      </w:r>
      <w:r w:rsidR="007E4831">
        <w:t>performance</w:t>
      </w:r>
      <w:r w:rsidR="00EA406A">
        <w:t>.</w:t>
      </w:r>
      <w:r w:rsidR="003438CE">
        <w:t xml:space="preserve"> It should also be noted that the whole point of dropping based on </w:t>
      </w:r>
      <w:r w:rsidR="00E65591">
        <w:t xml:space="preserve">detecting a loss </w:t>
      </w:r>
      <w:r w:rsidR="003438CE">
        <w:t xml:space="preserve">in most cases will be too late to </w:t>
      </w:r>
      <w:r w:rsidR="00694AD9">
        <w:t xml:space="preserve">react upon, e.g. most of the data will have been transmitted already </w:t>
      </w:r>
      <w:r w:rsidR="00BE588B">
        <w:t>before de</w:t>
      </w:r>
      <w:r w:rsidR="001A7173">
        <w:t>te</w:t>
      </w:r>
      <w:r w:rsidR="00BE588B">
        <w:t xml:space="preserve">cting the loss </w:t>
      </w:r>
      <w:r w:rsidR="001A7173">
        <w:t>and</w:t>
      </w:r>
      <w:r w:rsidR="00694AD9">
        <w:t xml:space="preserve"> </w:t>
      </w:r>
      <w:r w:rsidR="001A7173">
        <w:t xml:space="preserve">in many cases </w:t>
      </w:r>
      <w:r w:rsidR="00E65591">
        <w:t xml:space="preserve">the </w:t>
      </w:r>
      <w:r w:rsidR="00694AD9">
        <w:t xml:space="preserve">deadline for the whole PDU Set may have </w:t>
      </w:r>
      <w:r w:rsidR="001A7173">
        <w:t xml:space="preserve">already </w:t>
      </w:r>
      <w:r w:rsidR="00694AD9">
        <w:t>passed.</w:t>
      </w:r>
    </w:p>
    <w:p w14:paraId="6A23A0B3" w14:textId="77777777" w:rsidR="001A7173" w:rsidRPr="00FD188A" w:rsidRDefault="001A7173" w:rsidP="001A7173">
      <w:pPr>
        <w:pStyle w:val="Observation"/>
        <w:numPr>
          <w:ilvl w:val="0"/>
          <w:numId w:val="0"/>
        </w:numPr>
        <w:ind w:left="1701"/>
      </w:pPr>
    </w:p>
    <w:p w14:paraId="73D8F207" w14:textId="309697AD" w:rsidR="001A7173" w:rsidRPr="00FD188A" w:rsidRDefault="00B24485" w:rsidP="001A7173">
      <w:pPr>
        <w:pStyle w:val="Observation"/>
        <w:ind w:left="1701" w:hanging="1701"/>
      </w:pPr>
      <w:bookmarkStart w:id="10" w:name="_Toc118442815"/>
      <w:r>
        <w:rPr>
          <w:rFonts w:cs="Arial"/>
        </w:rPr>
        <w:t>Dropping based on</w:t>
      </w:r>
      <w:r w:rsidR="00805993">
        <w:rPr>
          <w:rFonts w:cs="Arial"/>
        </w:rPr>
        <w:t xml:space="preserve"> detecting</w:t>
      </w:r>
      <w:r>
        <w:rPr>
          <w:rFonts w:cs="Arial"/>
        </w:rPr>
        <w:t xml:space="preserve"> </w:t>
      </w:r>
      <w:r w:rsidR="00385577">
        <w:rPr>
          <w:rFonts w:cs="Arial"/>
        </w:rPr>
        <w:t>loss</w:t>
      </w:r>
      <w:r w:rsidR="00805993">
        <w:rPr>
          <w:rFonts w:cs="Arial"/>
        </w:rPr>
        <w:t>es</w:t>
      </w:r>
      <w:r w:rsidR="00385577">
        <w:rPr>
          <w:rFonts w:cs="Arial"/>
        </w:rPr>
        <w:t xml:space="preserve"> </w:t>
      </w:r>
      <w:r w:rsidR="00805993">
        <w:rPr>
          <w:rFonts w:cs="Arial"/>
        </w:rPr>
        <w:t xml:space="preserve">in PDU Set transmission </w:t>
      </w:r>
      <w:r w:rsidR="00AB4A99">
        <w:rPr>
          <w:rFonts w:cs="Arial"/>
        </w:rPr>
        <w:t xml:space="preserve">will not </w:t>
      </w:r>
      <w:r w:rsidR="00805993">
        <w:rPr>
          <w:rFonts w:cs="Arial"/>
        </w:rPr>
        <w:t>improve capacity</w:t>
      </w:r>
      <w:r w:rsidR="00015C6E">
        <w:rPr>
          <w:rFonts w:cs="Arial"/>
        </w:rPr>
        <w:t xml:space="preserve"> </w:t>
      </w:r>
      <w:r w:rsidR="00AC3A0E">
        <w:rPr>
          <w:rFonts w:cs="Arial"/>
        </w:rPr>
        <w:t>to any meaningful extent</w:t>
      </w:r>
      <w:bookmarkEnd w:id="10"/>
    </w:p>
    <w:p w14:paraId="414EF5EF" w14:textId="38B3F2A3" w:rsidR="001A7173" w:rsidRDefault="001A7173" w:rsidP="00055D5A">
      <w:pPr>
        <w:pStyle w:val="BodyText"/>
      </w:pPr>
    </w:p>
    <w:p w14:paraId="2F0ADBA6" w14:textId="60EFE268" w:rsidR="00D524DA" w:rsidRPr="00D524DA" w:rsidRDefault="00D524DA" w:rsidP="00D524DA">
      <w:pPr>
        <w:pStyle w:val="Heading3"/>
        <w:rPr>
          <w:sz w:val="32"/>
          <w:szCs w:val="32"/>
          <w:lang w:val="en-US"/>
        </w:rPr>
      </w:pPr>
      <w:r w:rsidRPr="00D524DA">
        <w:rPr>
          <w:sz w:val="32"/>
          <w:szCs w:val="32"/>
          <w:lang w:val="en-US"/>
        </w:rPr>
        <w:t xml:space="preserve">2.2 </w:t>
      </w:r>
      <w:r w:rsidRPr="00D524DA">
        <w:rPr>
          <w:sz w:val="32"/>
          <w:szCs w:val="32"/>
          <w:lang w:val="en-US"/>
        </w:rPr>
        <w:tab/>
        <w:t>PDU Set Dependence</w:t>
      </w:r>
    </w:p>
    <w:p w14:paraId="4FF54FCB" w14:textId="7D6A429D" w:rsidR="00275E92" w:rsidRPr="00C017FC" w:rsidRDefault="00275E92" w:rsidP="000C477C">
      <w:pPr>
        <w:pStyle w:val="BodyText"/>
        <w:rPr>
          <w:rFonts w:cs="Arial"/>
        </w:rPr>
      </w:pPr>
      <w:r w:rsidRPr="00C017FC">
        <w:t>In ongoing SA2 FS_XRM and RAN2#119 multiple com</w:t>
      </w:r>
      <w:r w:rsidRPr="00C017FC">
        <w:rPr>
          <w:rFonts w:cs="Arial"/>
        </w:rPr>
        <w:t>panies have argued for the need of dependence information related to the PDU Set be conveyed to RAN in multiple ways, e.g., GTP-U and 5QI. In this section we share our general view on th</w:t>
      </w:r>
      <w:r w:rsidR="00CC5E66" w:rsidRPr="00C017FC">
        <w:rPr>
          <w:rFonts w:cs="Arial"/>
        </w:rPr>
        <w:t>is</w:t>
      </w:r>
      <w:r w:rsidRPr="00C017FC">
        <w:rPr>
          <w:rFonts w:cs="Arial"/>
        </w:rPr>
        <w:t xml:space="preserve"> concept. </w:t>
      </w:r>
    </w:p>
    <w:p w14:paraId="1102ECAD" w14:textId="77777777" w:rsidR="00275E92" w:rsidRPr="00C017FC" w:rsidRDefault="00275E92" w:rsidP="000C477C">
      <w:pPr>
        <w:pStyle w:val="BodyText"/>
        <w:rPr>
          <w:rFonts w:cs="Arial"/>
        </w:rPr>
      </w:pPr>
      <w:r w:rsidRPr="00C017FC">
        <w:lastRenderedPageBreak/>
        <w:t>Existing RAN scheduler already considers various requirem</w:t>
      </w:r>
      <w:r w:rsidRPr="00C017FC">
        <w:rPr>
          <w:rFonts w:cs="Arial"/>
        </w:rPr>
        <w:t xml:space="preserve">ents such as bitrate, PDB, PER, priority, ARP etc. It is unclear how adding this PDU Set dependence/importance information to the scheduler will increase the system capacity or give gain in power saving. </w:t>
      </w:r>
    </w:p>
    <w:p w14:paraId="76CC96EF" w14:textId="625D49E5" w:rsidR="002F20E5" w:rsidRPr="002F20E5" w:rsidRDefault="00C663D2" w:rsidP="000C477C">
      <w:pPr>
        <w:pStyle w:val="BodyText"/>
        <w:rPr>
          <w:rFonts w:cs="Arial"/>
        </w:rPr>
      </w:pPr>
      <w:r>
        <w:t>The general view</w:t>
      </w:r>
      <w:r w:rsidR="00275E92" w:rsidRPr="00C017FC">
        <w:t xml:space="preserve"> </w:t>
      </w:r>
      <w:r>
        <w:t>seems to be</w:t>
      </w:r>
      <w:r w:rsidR="00275E92">
        <w:t xml:space="preserve"> </w:t>
      </w:r>
      <w:r w:rsidR="00275E92" w:rsidRPr="00C017FC">
        <w:t xml:space="preserve">that PDU Set dependence can be used to discard dependent packets/PDU Set’s in certain scenarios, e.g. loss of </w:t>
      </w:r>
      <w:r>
        <w:t xml:space="preserve">an </w:t>
      </w:r>
      <w:r w:rsidR="00275E92" w:rsidRPr="00C017FC">
        <w:t>I-frame/slice renders the</w:t>
      </w:r>
      <w:r w:rsidR="00275E92">
        <w:t xml:space="preserve"> </w:t>
      </w:r>
      <w:r>
        <w:t>following dependent</w:t>
      </w:r>
      <w:r w:rsidR="00275E92" w:rsidRPr="00C017FC">
        <w:t xml:space="preserve"> P frame/slice meaningless to the application layer. However, </w:t>
      </w:r>
      <w:r>
        <w:t>it can be</w:t>
      </w:r>
      <w:r w:rsidR="00275E92" w:rsidRPr="00C017FC">
        <w:t xml:space="preserve"> question</w:t>
      </w:r>
      <w:r>
        <w:t>ed</w:t>
      </w:r>
      <w:r w:rsidR="00275E92" w:rsidRPr="00C017FC">
        <w:t xml:space="preserve"> if such simplified scenarios apply for XR traffic. The LS reply from SA4 </w:t>
      </w:r>
      <w:r w:rsidR="00B749BF">
        <w:fldChar w:fldCharType="begin"/>
      </w:r>
      <w:r w:rsidR="00B749BF">
        <w:instrText xml:space="preserve"> REF _Ref115073957 \r \h </w:instrText>
      </w:r>
      <w:r w:rsidR="00E13239">
        <w:instrText xml:space="preserve"> \* MERGEFORMAT </w:instrText>
      </w:r>
      <w:r w:rsidR="00B749BF">
        <w:fldChar w:fldCharType="separate"/>
      </w:r>
      <w:r w:rsidR="00B749BF">
        <w:t>[2]</w:t>
      </w:r>
      <w:r w:rsidR="00B749BF">
        <w:fldChar w:fldCharType="end"/>
      </w:r>
      <w:r w:rsidR="00275E92" w:rsidRPr="00C017FC">
        <w:t xml:space="preserve"> to SA2</w:t>
      </w:r>
      <w:r w:rsidR="00275E92" w:rsidRPr="00C017FC">
        <w:rPr>
          <w:rFonts w:cs="Arial"/>
        </w:rPr>
        <w:t xml:space="preserve">, says “In particular, low latency XR and cloud gaming services such as Split-Rendering or Cloud Gaming typically would not use the traditional coding structure with a fixed Group of-Picture (GOP)” and “…the handling of dependent PDU Sets once a leading PDU Set is lost is not universally defined and depends on the operation of the application”. Since there is no universal way of dependence handling, considering the multiple ways of handling PDU Set dependency in the application and RAN for the sole purpose of discarding PDU Sets </w:t>
      </w:r>
      <w:r w:rsidR="0088681B">
        <w:rPr>
          <w:rFonts w:cs="Arial"/>
        </w:rPr>
        <w:t>it will be very complex to make such solutions work</w:t>
      </w:r>
      <w:r w:rsidR="00275E92" w:rsidRPr="00C017FC">
        <w:rPr>
          <w:rFonts w:cs="Arial"/>
        </w:rPr>
        <w:t>.</w:t>
      </w:r>
      <w:r w:rsidR="00065982">
        <w:rPr>
          <w:rFonts w:cs="Arial"/>
        </w:rPr>
        <w:t xml:space="preserve"> Further it can also be investigated how such </w:t>
      </w:r>
      <w:r w:rsidR="00756488">
        <w:rPr>
          <w:rFonts w:cs="Arial"/>
        </w:rPr>
        <w:t>dependence</w:t>
      </w:r>
      <w:r w:rsidR="00065982">
        <w:rPr>
          <w:rFonts w:cs="Arial"/>
        </w:rPr>
        <w:t xml:space="preserve"> would impact the </w:t>
      </w:r>
      <w:r w:rsidR="00161FF3">
        <w:rPr>
          <w:rFonts w:cs="Arial"/>
        </w:rPr>
        <w:t>XR capacity</w:t>
      </w:r>
      <w:r w:rsidR="00065982">
        <w:rPr>
          <w:rFonts w:cs="Arial"/>
        </w:rPr>
        <w:t>.</w:t>
      </w:r>
      <w:r w:rsidR="00275E92" w:rsidRPr="00C017FC">
        <w:rPr>
          <w:rFonts w:cs="Arial"/>
        </w:rPr>
        <w:t xml:space="preserve"> </w:t>
      </w:r>
    </w:p>
    <w:p w14:paraId="67EE4C6E" w14:textId="02BB623D" w:rsidR="00065982" w:rsidRDefault="00632207" w:rsidP="000C477C">
      <w:pPr>
        <w:pStyle w:val="Observation"/>
        <w:ind w:left="1701" w:hanging="1701"/>
        <w:rPr>
          <w:lang w:val="en-US" w:eastAsia="zh-CN"/>
        </w:rPr>
      </w:pPr>
      <w:bookmarkStart w:id="11" w:name="_Toc118442816"/>
      <w:r>
        <w:rPr>
          <w:lang w:val="en-US" w:eastAsia="zh-CN"/>
        </w:rPr>
        <w:t>T</w:t>
      </w:r>
      <w:r w:rsidRPr="00405FD3">
        <w:rPr>
          <w:lang w:val="en-US" w:eastAsia="zh-CN"/>
        </w:rPr>
        <w:t>he handling of dependent PDU Sets once a leading PDU Set is lost is not universally defined and depends on the operation of the application</w:t>
      </w:r>
      <w:r w:rsidR="00446864">
        <w:rPr>
          <w:lang w:val="en-US" w:eastAsia="zh-CN"/>
        </w:rPr>
        <w:t xml:space="preserve"> </w:t>
      </w:r>
      <w:r w:rsidR="00D81BDD">
        <w:rPr>
          <w:lang w:val="en-US" w:eastAsia="zh-CN"/>
        </w:rPr>
        <w:t>and likely will create complex solutions</w:t>
      </w:r>
      <w:bookmarkEnd w:id="11"/>
    </w:p>
    <w:p w14:paraId="7CFA34DD" w14:textId="77777777" w:rsidR="002F20E5" w:rsidRPr="00632207" w:rsidRDefault="002F20E5" w:rsidP="002F20E5">
      <w:pPr>
        <w:pStyle w:val="Observation"/>
        <w:numPr>
          <w:ilvl w:val="0"/>
          <w:numId w:val="0"/>
        </w:numPr>
        <w:ind w:left="1588"/>
        <w:rPr>
          <w:lang w:val="en-US" w:eastAsia="zh-CN"/>
        </w:rPr>
      </w:pPr>
    </w:p>
    <w:p w14:paraId="383E58BA" w14:textId="56D59621" w:rsidR="00275E92" w:rsidRDefault="00756488" w:rsidP="000C477C">
      <w:pPr>
        <w:pStyle w:val="BodyText"/>
        <w:rPr>
          <w:rFonts w:cs="Arial"/>
        </w:rPr>
      </w:pPr>
      <w:r>
        <w:t>We have done such investigations by</w:t>
      </w:r>
      <w:r w:rsidR="00275E92" w:rsidRPr="00C017FC">
        <w:rPr>
          <w:rFonts w:cs="Arial"/>
        </w:rPr>
        <w:t xml:space="preserve"> introducing </w:t>
      </w:r>
      <w:r w:rsidR="00DB5A61">
        <w:rPr>
          <w:rFonts w:cs="Arial"/>
        </w:rPr>
        <w:t xml:space="preserve">the </w:t>
      </w:r>
      <w:r w:rsidR="00275E92" w:rsidRPr="00C017FC">
        <w:rPr>
          <w:rFonts w:cs="Arial"/>
        </w:rPr>
        <w:t xml:space="preserve">GOP dependence structure </w:t>
      </w:r>
      <w:r w:rsidR="00161FF3">
        <w:rPr>
          <w:rFonts w:cs="Arial"/>
        </w:rPr>
        <w:t>in our evaluations</w:t>
      </w:r>
      <w:r w:rsidR="00275E92" w:rsidRPr="00C017FC">
        <w:rPr>
          <w:rFonts w:cs="Arial"/>
        </w:rPr>
        <w:t>.</w:t>
      </w:r>
      <w:r w:rsidR="00AD7E3F" w:rsidRPr="00C017FC">
        <w:rPr>
          <w:rFonts w:cs="Arial"/>
        </w:rPr>
        <w:t xml:space="preserve"> In Figure </w:t>
      </w:r>
      <w:r w:rsidR="0023673A">
        <w:rPr>
          <w:rFonts w:cs="Arial"/>
        </w:rPr>
        <w:t>2</w:t>
      </w:r>
      <w:r w:rsidR="00522D15" w:rsidRPr="00C017FC">
        <w:rPr>
          <w:rFonts w:cs="Arial"/>
        </w:rPr>
        <w:t xml:space="preserve"> and </w:t>
      </w:r>
      <w:r w:rsidR="0023673A">
        <w:rPr>
          <w:rFonts w:cs="Arial"/>
        </w:rPr>
        <w:t>3</w:t>
      </w:r>
      <w:r w:rsidR="00AD7E3F" w:rsidRPr="00C017FC">
        <w:rPr>
          <w:rFonts w:cs="Arial"/>
        </w:rPr>
        <w:t xml:space="preserve"> we provide simulations results based on the traffic models </w:t>
      </w:r>
      <w:r w:rsidR="00BA4C95" w:rsidRPr="00C017FC">
        <w:rPr>
          <w:rFonts w:cs="Arial"/>
        </w:rPr>
        <w:t>in TR 38.838. The simulation</w:t>
      </w:r>
      <w:r w:rsidR="00161FF3">
        <w:rPr>
          <w:rFonts w:cs="Arial"/>
        </w:rPr>
        <w:t>s</w:t>
      </w:r>
      <w:r w:rsidR="00BA4C95" w:rsidRPr="00C017FC">
        <w:rPr>
          <w:rFonts w:cs="Arial"/>
        </w:rPr>
        <w:t xml:space="preserve"> </w:t>
      </w:r>
      <w:r w:rsidR="00A20092" w:rsidRPr="00C017FC">
        <w:rPr>
          <w:rFonts w:cs="Arial"/>
        </w:rPr>
        <w:t>compares</w:t>
      </w:r>
      <w:r w:rsidR="00100846" w:rsidRPr="00C017FC">
        <w:rPr>
          <w:rFonts w:cs="Arial"/>
        </w:rPr>
        <w:t xml:space="preserve"> system</w:t>
      </w:r>
      <w:r w:rsidR="00A20092" w:rsidRPr="00C017FC">
        <w:rPr>
          <w:rFonts w:cs="Arial"/>
        </w:rPr>
        <w:t xml:space="preserve"> capacity of </w:t>
      </w:r>
      <w:r w:rsidR="00873CEA" w:rsidRPr="00C017FC">
        <w:rPr>
          <w:rFonts w:cs="Arial"/>
        </w:rPr>
        <w:t xml:space="preserve">a </w:t>
      </w:r>
      <w:r w:rsidR="00A20092" w:rsidRPr="00C017FC">
        <w:rPr>
          <w:rFonts w:cs="Arial"/>
        </w:rPr>
        <w:t>Cloud Gaming (CG)</w:t>
      </w:r>
      <w:r w:rsidR="00873CEA" w:rsidRPr="00C017FC">
        <w:rPr>
          <w:rFonts w:cs="Arial"/>
        </w:rPr>
        <w:t xml:space="preserve"> scenario</w:t>
      </w:r>
      <w:r w:rsidR="00A20092" w:rsidRPr="00C017FC">
        <w:rPr>
          <w:rFonts w:cs="Arial"/>
        </w:rPr>
        <w:t xml:space="preserve"> </w:t>
      </w:r>
      <w:r w:rsidR="00BD3F40" w:rsidRPr="00C017FC">
        <w:rPr>
          <w:rFonts w:cs="Arial"/>
        </w:rPr>
        <w:t xml:space="preserve">assuming </w:t>
      </w:r>
      <w:r w:rsidR="000F44C2">
        <w:rPr>
          <w:rFonts w:cs="Arial"/>
        </w:rPr>
        <w:t xml:space="preserve">either </w:t>
      </w:r>
      <w:r w:rsidR="004B53F5" w:rsidRPr="00C017FC">
        <w:rPr>
          <w:rFonts w:cs="Arial"/>
        </w:rPr>
        <w:t xml:space="preserve">the </w:t>
      </w:r>
      <w:r w:rsidR="000F44C2">
        <w:rPr>
          <w:rFonts w:cs="Arial"/>
        </w:rPr>
        <w:t>b</w:t>
      </w:r>
      <w:r w:rsidR="004B53F5" w:rsidRPr="00C017FC">
        <w:rPr>
          <w:rFonts w:cs="Arial"/>
        </w:rPr>
        <w:t xml:space="preserve">aseline </w:t>
      </w:r>
      <w:r w:rsidR="00451352" w:rsidRPr="00C017FC">
        <w:rPr>
          <w:rFonts w:cs="Arial"/>
        </w:rPr>
        <w:t>traffic model</w:t>
      </w:r>
      <w:r w:rsidR="000F44C2">
        <w:rPr>
          <w:rFonts w:cs="Arial"/>
        </w:rPr>
        <w:t xml:space="preserve"> or the</w:t>
      </w:r>
      <w:r w:rsidR="00451352">
        <w:rPr>
          <w:rFonts w:cs="Arial"/>
        </w:rPr>
        <w:t xml:space="preserve"> </w:t>
      </w:r>
      <w:r w:rsidR="00451352" w:rsidRPr="00C017FC">
        <w:rPr>
          <w:rFonts w:cs="Arial"/>
        </w:rPr>
        <w:t xml:space="preserve">GoP model </w:t>
      </w:r>
      <w:r w:rsidR="00B749BF">
        <w:rPr>
          <w:rFonts w:cs="Arial"/>
        </w:rPr>
        <w:fldChar w:fldCharType="begin"/>
      </w:r>
      <w:r w:rsidR="00B749BF">
        <w:rPr>
          <w:rFonts w:cs="Arial"/>
        </w:rPr>
        <w:instrText xml:space="preserve"> REF _Ref97293467 \r \h </w:instrText>
      </w:r>
      <w:r w:rsidR="00B749BF">
        <w:rPr>
          <w:rFonts w:cs="Arial"/>
        </w:rPr>
      </w:r>
      <w:r w:rsidR="00B749BF">
        <w:rPr>
          <w:rFonts w:cs="Arial"/>
        </w:rPr>
        <w:fldChar w:fldCharType="separate"/>
      </w:r>
      <w:r w:rsidR="00B749BF">
        <w:rPr>
          <w:rFonts w:cs="Arial"/>
        </w:rPr>
        <w:t>[4]</w:t>
      </w:r>
      <w:r w:rsidR="00B749BF">
        <w:rPr>
          <w:rFonts w:cs="Arial"/>
        </w:rPr>
        <w:fldChar w:fldCharType="end"/>
      </w:r>
      <w:r w:rsidR="002B4F1D" w:rsidRPr="00C017FC">
        <w:rPr>
          <w:rFonts w:cs="Arial"/>
        </w:rPr>
        <w:t xml:space="preserve"> </w:t>
      </w:r>
      <w:r w:rsidR="00451352" w:rsidRPr="00C017FC">
        <w:rPr>
          <w:rFonts w:cs="Arial"/>
        </w:rPr>
        <w:t>along with several scenarios for differ</w:t>
      </w:r>
      <w:r w:rsidR="00873CEA" w:rsidRPr="00C017FC">
        <w:rPr>
          <w:rFonts w:cs="Arial"/>
        </w:rPr>
        <w:t>ent</w:t>
      </w:r>
      <w:r w:rsidR="00451352" w:rsidRPr="00C017FC">
        <w:rPr>
          <w:rFonts w:cs="Arial"/>
        </w:rPr>
        <w:t xml:space="preserve"> PER and PDB of I </w:t>
      </w:r>
      <w:r w:rsidR="002B4F1D" w:rsidRPr="00C017FC">
        <w:rPr>
          <w:rFonts w:cs="Arial"/>
        </w:rPr>
        <w:t>and P frame</w:t>
      </w:r>
      <w:r w:rsidR="00A20092" w:rsidRPr="00C017FC">
        <w:rPr>
          <w:rFonts w:cs="Arial"/>
        </w:rPr>
        <w:t xml:space="preserve"> </w:t>
      </w:r>
      <w:r w:rsidR="000446E4" w:rsidRPr="00C017FC">
        <w:rPr>
          <w:rFonts w:cs="Arial"/>
        </w:rPr>
        <w:t xml:space="preserve">as </w:t>
      </w:r>
      <w:r w:rsidR="00A20092" w:rsidRPr="00C017FC">
        <w:rPr>
          <w:rFonts w:cs="Arial"/>
        </w:rPr>
        <w:t>outline</w:t>
      </w:r>
      <w:r w:rsidR="00100846" w:rsidRPr="00C017FC">
        <w:rPr>
          <w:rFonts w:cs="Arial"/>
        </w:rPr>
        <w:t>d</w:t>
      </w:r>
      <w:r w:rsidR="00A20092" w:rsidRPr="00C017FC">
        <w:rPr>
          <w:rFonts w:cs="Arial"/>
        </w:rPr>
        <w:t xml:space="preserve"> in </w:t>
      </w:r>
      <w:r w:rsidR="00B749BF">
        <w:rPr>
          <w:rFonts w:cs="Arial"/>
        </w:rPr>
        <w:fldChar w:fldCharType="begin"/>
      </w:r>
      <w:r w:rsidR="00B749BF">
        <w:rPr>
          <w:rFonts w:cs="Arial"/>
        </w:rPr>
        <w:instrText xml:space="preserve"> REF _Ref115074162 \r \h </w:instrText>
      </w:r>
      <w:r w:rsidR="00B749BF">
        <w:rPr>
          <w:rFonts w:cs="Arial"/>
        </w:rPr>
      </w:r>
      <w:r w:rsidR="00B749BF">
        <w:rPr>
          <w:rFonts w:cs="Arial"/>
        </w:rPr>
        <w:fldChar w:fldCharType="separate"/>
      </w:r>
      <w:r w:rsidR="00B749BF">
        <w:rPr>
          <w:rFonts w:cs="Arial"/>
        </w:rPr>
        <w:t>[5]</w:t>
      </w:r>
      <w:r w:rsidR="00B749BF">
        <w:rPr>
          <w:rFonts w:cs="Arial"/>
        </w:rPr>
        <w:fldChar w:fldCharType="end"/>
      </w:r>
      <w:r w:rsidR="000446E4" w:rsidRPr="00C017FC">
        <w:rPr>
          <w:rFonts w:cs="Arial"/>
        </w:rPr>
        <w:t>. In Figure</w:t>
      </w:r>
      <w:r w:rsidR="00873CEA" w:rsidRPr="00C017FC">
        <w:rPr>
          <w:rFonts w:cs="Arial"/>
        </w:rPr>
        <w:t xml:space="preserve"> </w:t>
      </w:r>
      <w:r w:rsidR="0023673A">
        <w:rPr>
          <w:rFonts w:cs="Arial"/>
        </w:rPr>
        <w:t>2</w:t>
      </w:r>
      <w:r w:rsidR="000446E4" w:rsidRPr="00C017FC">
        <w:rPr>
          <w:rFonts w:cs="Arial"/>
        </w:rPr>
        <w:t xml:space="preserve"> we</w:t>
      </w:r>
      <w:r w:rsidR="00146924" w:rsidRPr="00C017FC">
        <w:rPr>
          <w:rFonts w:cs="Arial"/>
        </w:rPr>
        <w:t xml:space="preserve"> show the </w:t>
      </w:r>
      <w:r w:rsidR="00BF64E2" w:rsidRPr="00C017FC">
        <w:rPr>
          <w:rFonts w:cs="Arial"/>
        </w:rPr>
        <w:t xml:space="preserve">system </w:t>
      </w:r>
      <w:r w:rsidR="00146924" w:rsidRPr="00C017FC">
        <w:rPr>
          <w:rFonts w:cs="Arial"/>
        </w:rPr>
        <w:t>capacity when</w:t>
      </w:r>
      <w:r w:rsidR="00BF64E2" w:rsidRPr="00C017FC">
        <w:rPr>
          <w:rFonts w:cs="Arial"/>
        </w:rPr>
        <w:t xml:space="preserve"> frame dependence is not considered, </w:t>
      </w:r>
      <w:r w:rsidR="003F565E" w:rsidRPr="00C017FC">
        <w:rPr>
          <w:rFonts w:cs="Arial"/>
        </w:rPr>
        <w:t xml:space="preserve">i.e. </w:t>
      </w:r>
      <w:r w:rsidR="00873CEA" w:rsidRPr="00C017FC">
        <w:rPr>
          <w:rFonts w:cs="Arial"/>
        </w:rPr>
        <w:t>when</w:t>
      </w:r>
      <w:r w:rsidR="003F565E" w:rsidRPr="00C017FC">
        <w:rPr>
          <w:rFonts w:cs="Arial"/>
        </w:rPr>
        <w:t xml:space="preserve"> a</w:t>
      </w:r>
      <w:r w:rsidR="00C017FC">
        <w:rPr>
          <w:rFonts w:cs="Arial"/>
        </w:rPr>
        <w:t xml:space="preserve"> reference</w:t>
      </w:r>
      <w:r w:rsidR="003F565E" w:rsidRPr="00C017FC">
        <w:rPr>
          <w:rFonts w:cs="Arial"/>
        </w:rPr>
        <w:t xml:space="preserve"> frame</w:t>
      </w:r>
      <w:r w:rsidR="00873CEA" w:rsidRPr="00C017FC">
        <w:rPr>
          <w:rFonts w:cs="Arial"/>
        </w:rPr>
        <w:t xml:space="preserve"> is lost the scheduler</w:t>
      </w:r>
      <w:r w:rsidR="003F565E" w:rsidRPr="00C017FC">
        <w:rPr>
          <w:rFonts w:cs="Arial"/>
        </w:rPr>
        <w:t xml:space="preserve"> does not </w:t>
      </w:r>
      <w:r w:rsidR="00873CEA" w:rsidRPr="00C017FC">
        <w:rPr>
          <w:rFonts w:cs="Arial"/>
        </w:rPr>
        <w:t xml:space="preserve">drop the dependent P-frame. </w:t>
      </w:r>
      <w:r w:rsidR="61B94434" w:rsidRPr="00C017FC">
        <w:rPr>
          <w:rFonts w:cs="Arial"/>
        </w:rPr>
        <w:t>Despite not giving a penalty for</w:t>
      </w:r>
      <w:r w:rsidR="00130258" w:rsidRPr="00C017FC">
        <w:rPr>
          <w:rFonts w:cs="Arial"/>
        </w:rPr>
        <w:t xml:space="preserve"> the</w:t>
      </w:r>
      <w:r w:rsidR="61B94434" w:rsidRPr="00C017FC">
        <w:rPr>
          <w:rFonts w:cs="Arial"/>
        </w:rPr>
        <w:t xml:space="preserve"> dependence </w:t>
      </w:r>
      <w:r w:rsidR="00130258" w:rsidRPr="00C017FC">
        <w:rPr>
          <w:rFonts w:cs="Arial"/>
        </w:rPr>
        <w:t xml:space="preserve">in this case </w:t>
      </w:r>
      <w:r w:rsidR="4FD52883" w:rsidRPr="00C017FC">
        <w:rPr>
          <w:rFonts w:cs="Arial"/>
        </w:rPr>
        <w:t>the different GoP based scenarios</w:t>
      </w:r>
      <w:r w:rsidR="24F1E193" w:rsidRPr="00C017FC">
        <w:rPr>
          <w:rFonts w:cs="Arial"/>
        </w:rPr>
        <w:t xml:space="preserve"> </w:t>
      </w:r>
      <w:r w:rsidR="00736A73" w:rsidRPr="00C017FC">
        <w:rPr>
          <w:rFonts w:cs="Arial"/>
        </w:rPr>
        <w:t xml:space="preserve">still </w:t>
      </w:r>
      <w:r w:rsidR="00140E96">
        <w:rPr>
          <w:rFonts w:cs="Arial"/>
        </w:rPr>
        <w:t>show</w:t>
      </w:r>
      <w:r w:rsidR="00736A73" w:rsidRPr="00C017FC">
        <w:rPr>
          <w:rFonts w:cs="Arial"/>
        </w:rPr>
        <w:t xml:space="preserve"> </w:t>
      </w:r>
      <w:r w:rsidR="24F1E193" w:rsidRPr="00C017FC">
        <w:rPr>
          <w:rFonts w:cs="Arial"/>
        </w:rPr>
        <w:t xml:space="preserve">a </w:t>
      </w:r>
      <w:r w:rsidR="00DD45F1">
        <w:rPr>
          <w:rFonts w:cs="Arial"/>
        </w:rPr>
        <w:t>small</w:t>
      </w:r>
      <w:r w:rsidR="24F1E193">
        <w:rPr>
          <w:rFonts w:cs="Arial"/>
        </w:rPr>
        <w:t xml:space="preserve"> l</w:t>
      </w:r>
      <w:r w:rsidR="24F1E193" w:rsidRPr="00C017FC">
        <w:rPr>
          <w:rFonts w:cs="Arial"/>
        </w:rPr>
        <w:t>oss in capacity compared to the baseline traffic model</w:t>
      </w:r>
      <w:r w:rsidR="4FD52883" w:rsidRPr="00C017FC">
        <w:rPr>
          <w:rFonts w:cs="Arial"/>
        </w:rPr>
        <w:t>.</w:t>
      </w:r>
      <w:r w:rsidR="14CC485F" w:rsidRPr="00C017FC">
        <w:rPr>
          <w:rFonts w:cs="Arial"/>
        </w:rPr>
        <w:t xml:space="preserve"> </w:t>
      </w:r>
      <w:r w:rsidR="00130258" w:rsidRPr="00C017FC">
        <w:rPr>
          <w:rFonts w:cs="Arial"/>
        </w:rPr>
        <w:t>Shown in</w:t>
      </w:r>
      <w:r w:rsidR="00873CEA" w:rsidRPr="00C017FC">
        <w:rPr>
          <w:rFonts w:cs="Arial"/>
        </w:rPr>
        <w:t xml:space="preserve"> Figure </w:t>
      </w:r>
      <w:r w:rsidR="0023673A">
        <w:rPr>
          <w:rFonts w:cs="Arial"/>
        </w:rPr>
        <w:t>3</w:t>
      </w:r>
      <w:r w:rsidR="002F6D1F" w:rsidRPr="00C017FC">
        <w:rPr>
          <w:rFonts w:cs="Arial"/>
        </w:rPr>
        <w:t xml:space="preserve"> </w:t>
      </w:r>
      <w:r w:rsidR="449371FB" w:rsidRPr="00C017FC">
        <w:rPr>
          <w:rFonts w:cs="Arial"/>
        </w:rPr>
        <w:t>is the</w:t>
      </w:r>
      <w:r w:rsidR="00CE30E8" w:rsidRPr="00C017FC">
        <w:rPr>
          <w:rFonts w:cs="Arial"/>
        </w:rPr>
        <w:t xml:space="preserve"> capacity when </w:t>
      </w:r>
      <w:r w:rsidR="00265228" w:rsidRPr="00C017FC">
        <w:rPr>
          <w:rFonts w:cs="Arial"/>
        </w:rPr>
        <w:t xml:space="preserve">all </w:t>
      </w:r>
      <w:r w:rsidR="00866AE0" w:rsidRPr="00C017FC">
        <w:rPr>
          <w:rFonts w:cs="Arial"/>
        </w:rPr>
        <w:t>dependent P-frame</w:t>
      </w:r>
      <w:r w:rsidR="00140E96">
        <w:rPr>
          <w:rFonts w:cs="Arial"/>
        </w:rPr>
        <w:t>s</w:t>
      </w:r>
      <w:r w:rsidR="00866AE0" w:rsidRPr="00C017FC">
        <w:rPr>
          <w:rFonts w:cs="Arial"/>
        </w:rPr>
        <w:t xml:space="preserve"> are marked</w:t>
      </w:r>
      <w:r w:rsidR="00EA0FBB" w:rsidRPr="00C017FC">
        <w:rPr>
          <w:rFonts w:cs="Arial"/>
        </w:rPr>
        <w:t xml:space="preserve"> as los</w:t>
      </w:r>
      <w:r w:rsidR="18C4ED16" w:rsidRPr="00C017FC">
        <w:rPr>
          <w:rFonts w:cs="Arial"/>
        </w:rPr>
        <w:t>t</w:t>
      </w:r>
      <w:r w:rsidR="00866AE0" w:rsidRPr="00C017FC">
        <w:rPr>
          <w:rFonts w:cs="Arial"/>
        </w:rPr>
        <w:t xml:space="preserve"> </w:t>
      </w:r>
      <w:r w:rsidR="000B10F5" w:rsidRPr="00C017FC">
        <w:rPr>
          <w:rFonts w:cs="Arial"/>
        </w:rPr>
        <w:t xml:space="preserve">when </w:t>
      </w:r>
      <w:r w:rsidR="3C17031D" w:rsidRPr="00C017FC">
        <w:rPr>
          <w:rFonts w:cs="Arial"/>
        </w:rPr>
        <w:t>a</w:t>
      </w:r>
      <w:r w:rsidR="001B1F17" w:rsidRPr="00C017FC">
        <w:rPr>
          <w:rFonts w:cs="Arial"/>
        </w:rPr>
        <w:t xml:space="preserve"> reference</w:t>
      </w:r>
      <w:r w:rsidR="000B10F5" w:rsidRPr="00C017FC">
        <w:rPr>
          <w:rFonts w:cs="Arial"/>
        </w:rPr>
        <w:t xml:space="preserve"> I-frame</w:t>
      </w:r>
      <w:r w:rsidR="00140E96">
        <w:rPr>
          <w:rFonts w:cs="Arial"/>
        </w:rPr>
        <w:t xml:space="preserve"> or P</w:t>
      </w:r>
      <w:r w:rsidR="000B10F5">
        <w:rPr>
          <w:rFonts w:cs="Arial"/>
        </w:rPr>
        <w:t>-frame</w:t>
      </w:r>
      <w:r w:rsidR="000B10F5" w:rsidRPr="00C017FC">
        <w:rPr>
          <w:rFonts w:cs="Arial"/>
        </w:rPr>
        <w:t xml:space="preserve"> is lost. Both figures are strikingly similar </w:t>
      </w:r>
      <w:r w:rsidR="0078051C" w:rsidRPr="00C017FC">
        <w:rPr>
          <w:rFonts w:cs="Arial"/>
        </w:rPr>
        <w:t xml:space="preserve">which </w:t>
      </w:r>
      <w:r w:rsidR="00130258" w:rsidRPr="00C017FC">
        <w:rPr>
          <w:rFonts w:cs="Arial"/>
        </w:rPr>
        <w:t xml:space="preserve">indicate that no further </w:t>
      </w:r>
      <w:r w:rsidR="00F37FF9" w:rsidRPr="00C017FC">
        <w:rPr>
          <w:rFonts w:cs="Arial"/>
        </w:rPr>
        <w:t>users become</w:t>
      </w:r>
      <w:r w:rsidR="00F37FF9">
        <w:rPr>
          <w:rFonts w:cs="Arial"/>
        </w:rPr>
        <w:t xml:space="preserve"> </w:t>
      </w:r>
      <w:r w:rsidR="00F37FF9" w:rsidRPr="00C017FC">
        <w:rPr>
          <w:rFonts w:cs="Arial"/>
        </w:rPr>
        <w:t>unsatisfied</w:t>
      </w:r>
      <w:r w:rsidR="000F44C2">
        <w:rPr>
          <w:rFonts w:cs="Arial"/>
        </w:rPr>
        <w:t>, i.e.</w:t>
      </w:r>
      <w:r w:rsidR="001169E7">
        <w:rPr>
          <w:rFonts w:cs="Arial"/>
        </w:rPr>
        <w:t xml:space="preserve"> </w:t>
      </w:r>
      <w:r w:rsidR="005E1C8D">
        <w:rPr>
          <w:rFonts w:cs="Arial"/>
        </w:rPr>
        <w:t xml:space="preserve">it is only </w:t>
      </w:r>
      <w:r w:rsidR="006E4E26">
        <w:rPr>
          <w:rFonts w:cs="Arial"/>
        </w:rPr>
        <w:t xml:space="preserve">the </w:t>
      </w:r>
      <w:r w:rsidR="005E1C8D">
        <w:rPr>
          <w:rFonts w:cs="Arial"/>
        </w:rPr>
        <w:t xml:space="preserve">users that </w:t>
      </w:r>
      <w:r w:rsidR="001D361D">
        <w:rPr>
          <w:rFonts w:cs="Arial"/>
        </w:rPr>
        <w:t>are already unsatis</w:t>
      </w:r>
      <w:r w:rsidR="008C21DC">
        <w:rPr>
          <w:rFonts w:cs="Arial"/>
        </w:rPr>
        <w:t xml:space="preserve">fied that </w:t>
      </w:r>
      <w:r w:rsidR="005E1C8D">
        <w:rPr>
          <w:rFonts w:cs="Arial"/>
        </w:rPr>
        <w:t>experience</w:t>
      </w:r>
      <w:r w:rsidR="008C21DC">
        <w:rPr>
          <w:rFonts w:cs="Arial"/>
        </w:rPr>
        <w:t xml:space="preserve"> any impactful number of</w:t>
      </w:r>
      <w:r w:rsidR="005E1C8D">
        <w:rPr>
          <w:rFonts w:cs="Arial"/>
        </w:rPr>
        <w:t xml:space="preserve"> frames </w:t>
      </w:r>
      <w:r w:rsidR="008C21DC">
        <w:rPr>
          <w:rFonts w:cs="Arial"/>
        </w:rPr>
        <w:t>losses.</w:t>
      </w:r>
      <w:r w:rsidR="0046760F">
        <w:rPr>
          <w:rFonts w:cs="Arial"/>
        </w:rPr>
        <w:t xml:space="preserve"> </w:t>
      </w:r>
      <w:r w:rsidR="00B273F8">
        <w:rPr>
          <w:rFonts w:cs="Arial"/>
        </w:rPr>
        <w:t xml:space="preserve">Since the goal of the dependence is about omitting to transmit </w:t>
      </w:r>
      <w:r w:rsidR="0035141A">
        <w:rPr>
          <w:rFonts w:cs="Arial"/>
        </w:rPr>
        <w:t>unneeded</w:t>
      </w:r>
      <w:r w:rsidR="00B273F8">
        <w:rPr>
          <w:rFonts w:cs="Arial"/>
        </w:rPr>
        <w:t xml:space="preserve"> packets</w:t>
      </w:r>
      <w:r w:rsidR="0035141A">
        <w:rPr>
          <w:rFonts w:cs="Arial"/>
        </w:rPr>
        <w:t xml:space="preserve">, i.e. </w:t>
      </w:r>
      <w:r w:rsidR="001E53EB">
        <w:rPr>
          <w:rFonts w:cs="Arial"/>
        </w:rPr>
        <w:t xml:space="preserve">discarding the dependent PDU Sets, this can be done </w:t>
      </w:r>
      <w:r w:rsidR="00B84AEA">
        <w:rPr>
          <w:rFonts w:cs="Arial"/>
        </w:rPr>
        <w:t xml:space="preserve">in a simpler way </w:t>
      </w:r>
      <w:r w:rsidR="001E53EB">
        <w:rPr>
          <w:rFonts w:cs="Arial"/>
        </w:rPr>
        <w:t>as explained in previous section</w:t>
      </w:r>
      <w:r w:rsidR="00B84AEA">
        <w:rPr>
          <w:rFonts w:cs="Arial"/>
        </w:rPr>
        <w:t xml:space="preserve"> 2.1</w:t>
      </w:r>
      <w:r w:rsidR="00013726">
        <w:rPr>
          <w:rFonts w:cs="Arial"/>
        </w:rPr>
        <w:t>, i.e.</w:t>
      </w:r>
      <w:r w:rsidR="001E53EB">
        <w:rPr>
          <w:rFonts w:cs="Arial"/>
        </w:rPr>
        <w:t xml:space="preserve"> by only looking at how a user performs. If a user is in very bad radio situation</w:t>
      </w:r>
      <w:r w:rsidR="00013726">
        <w:rPr>
          <w:rFonts w:cs="Arial"/>
        </w:rPr>
        <w:t>,</w:t>
      </w:r>
      <w:r w:rsidR="00EA2D0C">
        <w:rPr>
          <w:rFonts w:cs="Arial"/>
        </w:rPr>
        <w:t xml:space="preserve"> </w:t>
      </w:r>
      <w:r w:rsidR="00013726">
        <w:rPr>
          <w:rFonts w:cs="Arial"/>
        </w:rPr>
        <w:t>need to transmit</w:t>
      </w:r>
      <w:r w:rsidR="00EA2D0C">
        <w:rPr>
          <w:rFonts w:cs="Arial"/>
        </w:rPr>
        <w:t xml:space="preserve"> large PDU Sets with</w:t>
      </w:r>
      <w:r w:rsidR="00013726">
        <w:rPr>
          <w:rFonts w:cs="Arial"/>
        </w:rPr>
        <w:t xml:space="preserve"> a</w:t>
      </w:r>
      <w:r w:rsidR="00EA2D0C">
        <w:rPr>
          <w:rFonts w:cs="Arial"/>
        </w:rPr>
        <w:t xml:space="preserve"> tight deadline, then </w:t>
      </w:r>
      <w:r w:rsidR="006E1B15">
        <w:rPr>
          <w:rFonts w:cs="Arial"/>
        </w:rPr>
        <w:t xml:space="preserve">scheduler may deem it impossible to meet </w:t>
      </w:r>
      <w:r w:rsidR="00503259">
        <w:rPr>
          <w:rFonts w:cs="Arial"/>
        </w:rPr>
        <w:t>the</w:t>
      </w:r>
      <w:r w:rsidR="006E1B15">
        <w:rPr>
          <w:rFonts w:cs="Arial"/>
        </w:rPr>
        <w:t xml:space="preserve"> requirements and drop packets</w:t>
      </w:r>
      <w:r w:rsidR="00ED3437">
        <w:rPr>
          <w:rFonts w:cs="Arial"/>
        </w:rPr>
        <w:t xml:space="preserve"> in favour of letting other users</w:t>
      </w:r>
      <w:r w:rsidR="00A630B9">
        <w:rPr>
          <w:rFonts w:cs="Arial"/>
        </w:rPr>
        <w:t xml:space="preserve"> </w:t>
      </w:r>
      <w:r w:rsidR="00503259">
        <w:rPr>
          <w:rFonts w:cs="Arial"/>
        </w:rPr>
        <w:t>utilize</w:t>
      </w:r>
      <w:r w:rsidR="00ED3437">
        <w:rPr>
          <w:rFonts w:cs="Arial"/>
        </w:rPr>
        <w:t xml:space="preserve"> those resources.</w:t>
      </w:r>
    </w:p>
    <w:p w14:paraId="4DE46FA2" w14:textId="38258DAC" w:rsidR="000D310D" w:rsidRPr="00922D16" w:rsidRDefault="00E31687" w:rsidP="000C477C">
      <w:pPr>
        <w:pStyle w:val="Observation"/>
        <w:ind w:left="1701" w:hanging="1701"/>
        <w:rPr>
          <w:lang w:val="en-US" w:eastAsia="zh-CN"/>
        </w:rPr>
      </w:pPr>
      <w:bookmarkStart w:id="12" w:name="_Toc118442817"/>
      <w:r>
        <w:rPr>
          <w:noProof/>
        </w:rPr>
        <mc:AlternateContent>
          <mc:Choice Requires="wps">
            <w:drawing>
              <wp:anchor distT="0" distB="0" distL="114300" distR="114300" simplePos="0" relativeHeight="251658243" behindDoc="1" locked="0" layoutInCell="1" allowOverlap="1" wp14:anchorId="6E7F11D6" wp14:editId="45C2C265">
                <wp:simplePos x="0" y="0"/>
                <wp:positionH relativeFrom="column">
                  <wp:posOffset>3039110</wp:posOffset>
                </wp:positionH>
                <wp:positionV relativeFrom="paragraph">
                  <wp:posOffset>2985160</wp:posOffset>
                </wp:positionV>
                <wp:extent cx="3477895" cy="635"/>
                <wp:effectExtent l="0" t="0" r="0" b="0"/>
                <wp:wrapTight wrapText="bothSides">
                  <wp:wrapPolygon edited="0">
                    <wp:start x="0" y="0"/>
                    <wp:lineTo x="0" y="21600"/>
                    <wp:lineTo x="21600" y="21600"/>
                    <wp:lineTo x="21600" y="0"/>
                  </wp:wrapPolygon>
                </wp:wrapTight>
                <wp:docPr id="2" name="Text Box 2"/>
                <wp:cNvGraphicFramePr/>
                <a:graphic xmlns:a="http://schemas.openxmlformats.org/drawingml/2006/main">
                  <a:graphicData uri="http://schemas.microsoft.com/office/word/2010/wordprocessingShape">
                    <wps:wsp>
                      <wps:cNvSpPr txBox="1"/>
                      <wps:spPr>
                        <a:xfrm>
                          <a:off x="0" y="0"/>
                          <a:ext cx="3477895" cy="635"/>
                        </a:xfrm>
                        <a:prstGeom prst="rect">
                          <a:avLst/>
                        </a:prstGeom>
                        <a:solidFill>
                          <a:prstClr val="white"/>
                        </a:solidFill>
                        <a:ln>
                          <a:noFill/>
                        </a:ln>
                      </wps:spPr>
                      <wps:txbx>
                        <w:txbxContent>
                          <w:p w14:paraId="1C71B129" w14:textId="10CD114E" w:rsidR="00A91EDB" w:rsidRPr="00C811A4" w:rsidRDefault="00A91EDB" w:rsidP="00A91EDB">
                            <w:pPr>
                              <w:pStyle w:val="Caption"/>
                              <w:rPr>
                                <w:noProof/>
                                <w:lang w:eastAsia="ja-JP"/>
                              </w:rPr>
                            </w:pPr>
                            <w:r w:rsidRPr="00FF5C42">
                              <w:t xml:space="preserve">Figure </w:t>
                            </w:r>
                            <w:r w:rsidR="0023673A">
                              <w:t>3</w:t>
                            </w:r>
                            <w:r w:rsidRPr="00FF5C42">
                              <w:t xml:space="preserve"> Evaluation for frame dependence. Here, if a frame is missing, then all dependent frames are marked as missing as well. Notice the similarities with the baseline in Figure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E7F11D6" id="_x0000_t202" coordsize="21600,21600" o:spt="202" path="m,l,21600r21600,l21600,xe">
                <v:stroke joinstyle="miter"/>
                <v:path gradientshapeok="t" o:connecttype="rect"/>
              </v:shapetype>
              <v:shape id="Text Box 2" o:spid="_x0000_s1026" type="#_x0000_t202" style="position:absolute;left:0;text-align:left;margin-left:239.3pt;margin-top:235.05pt;width:273.85pt;height:.05pt;z-index:-2516582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at5FwIAADgEAAAOAAAAZHJzL2Uyb0RvYy54bWysU01v2zAMvQ/YfxB0X5y068eMOEWWIsOA&#10;oi2QDj0rshwLkEWNUmJnv36UbCdbt9Owi0yL1KP43tP8rmsMOyj0GmzBZ5MpZ8pKKLXdFfzby/rD&#10;LWc+CFsKA1YV/Kg8v1u8fzdvXa4uoAZTKmQEYn3euoLXIbg8y7ysVSP8BJyylKwAGxHoF3dZiaIl&#10;9MZkF9PpddYClg5BKu9p975P8kXCryolw1NVeRWYKTjdLaQV07qNa7aYi3yHwtVaDtcQ/3CLRmhL&#10;TU9Q9yIItkf9B1SjJYKHKkwkNBlUlZYqzUDTzKZvptnUwqk0C5Hj3Ykm//9g5eNh456Rhe4zdCRg&#10;JKR1Pve0GefpKmzil27KKE8UHk+0qS4wSZuXH29ubj9dcSYpd315FTGy81GHPnxR0LAYFBxJk0SV&#10;ODz40JeOJbGTB6PLtTYm/sTEyiA7CNKvrXVQA/hvVcbGWgvxVA8Yd7LzHDEK3bYbhttCeaSZEXo7&#10;eCfXmho9CB+eBZL+NCZ5OjzRUhloCw5DxFkN+ONv+7GeZKEsZy35qeD++16g4sx8tSRYNN8Y4Bhs&#10;x8DumxXQiDN6LU6mkA5gMGNYITSvZPVl7EIpYSX1KngYw1XoXU1PRarlMhWRxZwID3bjZIQeCX3p&#10;XgW6QY5AKj7C6DSRv1Glr026uOU+EMVJskhoz+LAM9kziT48pej/X/9T1fnBL34CAAD//wMAUEsD&#10;BBQABgAIAAAAIQBRLlsm4AAAAAwBAAAPAAAAZHJzL2Rvd25yZXYueG1sTI89T8MwEIZ3JP6DdUgs&#10;iNpNo1CFOFVVwQBLRejC5sbXJBCfI9tpw7/HYYHtPh6991yxmUzPzuh8Z0nCciGAIdVWd9RIOLw/&#10;36+B+aBIq94SSvhGD5vy+qpQubYXesNzFRoWQ8jnSkIbwpBz7usWjfILOyDF3ck6o0JsXcO1U5cY&#10;bnqeCJFxozqKF1o14K7F+qsajYR9+rFv78bT0+s2XbmXw7jLPptKytubafsILOAU/mCY9aM6lNHp&#10;aEfSnvUS0od1FtG5EEtgMyGSbAXs+DtKgJcF//9E+QMAAP//AwBQSwECLQAUAAYACAAAACEAtoM4&#10;kv4AAADhAQAAEwAAAAAAAAAAAAAAAAAAAAAAW0NvbnRlbnRfVHlwZXNdLnhtbFBLAQItABQABgAI&#10;AAAAIQA4/SH/1gAAAJQBAAALAAAAAAAAAAAAAAAAAC8BAABfcmVscy8ucmVsc1BLAQItABQABgAI&#10;AAAAIQBADat5FwIAADgEAAAOAAAAAAAAAAAAAAAAAC4CAABkcnMvZTJvRG9jLnhtbFBLAQItABQA&#10;BgAIAAAAIQBRLlsm4AAAAAwBAAAPAAAAAAAAAAAAAAAAAHEEAABkcnMvZG93bnJldi54bWxQSwUG&#10;AAAAAAQABADzAAAAfgUAAAAA&#10;" stroked="f">
                <v:textbox style="mso-fit-shape-to-text:t" inset="0,0,0,0">
                  <w:txbxContent>
                    <w:p w14:paraId="1C71B129" w14:textId="10CD114E" w:rsidR="00A91EDB" w:rsidRPr="00C811A4" w:rsidRDefault="00A91EDB" w:rsidP="00A91EDB">
                      <w:pPr>
                        <w:pStyle w:val="Caption"/>
                        <w:rPr>
                          <w:noProof/>
                          <w:lang w:eastAsia="ja-JP"/>
                        </w:rPr>
                      </w:pPr>
                      <w:r w:rsidRPr="00FF5C42">
                        <w:t xml:space="preserve">Figure </w:t>
                      </w:r>
                      <w:r w:rsidR="0023673A">
                        <w:t>3</w:t>
                      </w:r>
                      <w:r w:rsidRPr="00FF5C42">
                        <w:t xml:space="preserve"> Evaluation for frame dependence. Here, if a frame is missing, then all dependent frames are marked as missing as well. Notice the similarities with the baseline in Figure 1.</w:t>
                      </w:r>
                    </w:p>
                  </w:txbxContent>
                </v:textbox>
                <w10:wrap type="tight"/>
              </v:shape>
            </w:pict>
          </mc:Fallback>
        </mc:AlternateContent>
      </w:r>
      <w:r>
        <w:rPr>
          <w:noProof/>
        </w:rPr>
        <mc:AlternateContent>
          <mc:Choice Requires="wps">
            <w:drawing>
              <wp:anchor distT="0" distB="0" distL="114300" distR="114300" simplePos="0" relativeHeight="251658242" behindDoc="1" locked="0" layoutInCell="1" allowOverlap="1" wp14:anchorId="22F26490" wp14:editId="502AF3F0">
                <wp:simplePos x="0" y="0"/>
                <wp:positionH relativeFrom="margin">
                  <wp:posOffset>40005</wp:posOffset>
                </wp:positionH>
                <wp:positionV relativeFrom="paragraph">
                  <wp:posOffset>3039110</wp:posOffset>
                </wp:positionV>
                <wp:extent cx="2641600" cy="635"/>
                <wp:effectExtent l="0" t="0" r="6350" b="6350"/>
                <wp:wrapTight wrapText="bothSides">
                  <wp:wrapPolygon edited="0">
                    <wp:start x="0" y="0"/>
                    <wp:lineTo x="0" y="21278"/>
                    <wp:lineTo x="21496" y="21278"/>
                    <wp:lineTo x="21496"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2641600" cy="635"/>
                        </a:xfrm>
                        <a:prstGeom prst="rect">
                          <a:avLst/>
                        </a:prstGeom>
                        <a:solidFill>
                          <a:prstClr val="white"/>
                        </a:solidFill>
                        <a:ln>
                          <a:noFill/>
                        </a:ln>
                      </wps:spPr>
                      <wps:txbx>
                        <w:txbxContent>
                          <w:p w14:paraId="0034FEF4" w14:textId="53005C8C" w:rsidR="002B4F1D" w:rsidRPr="002B4F1D" w:rsidRDefault="005E0238" w:rsidP="002B4F1D">
                            <w:pPr>
                              <w:rPr>
                                <w:b/>
                                <w:bCs/>
                                <w:lang w:val="en-US" w:eastAsia="en-GB"/>
                              </w:rPr>
                            </w:pPr>
                            <w:r w:rsidRPr="002B4F1D">
                              <w:rPr>
                                <w:b/>
                                <w:bCs/>
                              </w:rPr>
                              <w:t xml:space="preserve">Figure </w:t>
                            </w:r>
                            <w:r w:rsidR="0023673A">
                              <w:rPr>
                                <w:b/>
                                <w:bCs/>
                              </w:rPr>
                              <w:t>2</w:t>
                            </w:r>
                            <w:r w:rsidRPr="002B4F1D">
                              <w:rPr>
                                <w:b/>
                                <w:bCs/>
                              </w:rPr>
                              <w:t xml:space="preserve"> Baseline case for frame dependence, i.e., no penalty for missing frames</w:t>
                            </w:r>
                            <w:r w:rsidR="002B4F1D" w:rsidRPr="002B4F1D">
                              <w:rPr>
                                <w:b/>
                                <w:bCs/>
                              </w:rPr>
                              <w:t xml:space="preserve"> (</w:t>
                            </w:r>
                            <w:r w:rsidR="002B4F1D" w:rsidRPr="002B4F1D">
                              <w:rPr>
                                <w:b/>
                                <w:bCs/>
                                <w:lang w:val="en-US" w:eastAsia="en-GB"/>
                              </w:rPr>
                              <w:t>[PER_I,PER_R, PDB_I, PDB_P])</w:t>
                            </w:r>
                          </w:p>
                          <w:p w14:paraId="0B0355BA" w14:textId="0C25778A" w:rsidR="005E0238" w:rsidRPr="002B4F1D" w:rsidRDefault="005E0238" w:rsidP="005E0238">
                            <w:pPr>
                              <w:pStyle w:val="Caption"/>
                              <w:rPr>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F26490" id="Text Box 1" o:spid="_x0000_s1027" type="#_x0000_t202" style="position:absolute;left:0;text-align:left;margin-left:3.15pt;margin-top:239.3pt;width:208pt;height:.05pt;z-index:-25165823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E2YFwIAAD8EAAAOAAAAZHJzL2Uyb0RvYy54bWysU8Fu2zAMvQ/YPwi6L06yLRiMOEWWIsOA&#10;oC2QFj0rshwLkEWNUmJ3Xz9KtpOu22nYRaZJihTfe1zedI1hZ4Vegy34bDLlTFkJpbbHgj89bj98&#10;4cwHYUthwKqCvyjPb1bv3y1bl6s51GBKhYyKWJ+3ruB1CC7PMi9r1Qg/AacsBSvARgT6xWNWomip&#10;emOy+XS6yFrA0iFI5T15b/sgX6X6VaVkuK8qrwIzBae3hXRiOg/xzFZLkR9RuFrL4RniH17RCG2p&#10;6aXUrQiCnVD/UarREsFDFSYSmgyqSkuVZqBpZtM30+xr4VSahcDx7gKT/39l5d157x6Qhe4rdERg&#10;BKR1PvfkjPN0FTbxSy9lFCcIXy6wqS4wSc754tNsMaWQpNji4+dYI7tedejDNwUNi0bBkThJUInz&#10;zoc+dUyJnTwYXW61MfEnBjYG2VkQf22tgxqK/5ZlbMy1EG/1BaMnu84RrdAdOqbLVzMeoHyh0RF6&#10;VXgnt5r67YQPDwJJBjQSSTvc01EZaAsOg8VZDfjzb/6YT+xQlLOWZFVw/+MkUHFmvlviLWpwNHA0&#10;DqNhT80GaNIZLY2TyaQLGMxoVgjNMyl+HbtQSFhJvQoeRnMTenHTxki1XqckUpoTYWf3TsbSI66P&#10;3bNAN7ASiMw7GAUn8jfk9LmJHrc+BUI6MRdx7VEc4CaVJu6HjYpr8Po/ZV33fvULAAD//wMAUEsD&#10;BBQABgAIAAAAIQCJSBz13wAAAAkBAAAPAAAAZHJzL2Rvd25yZXYueG1sTI/BTsMwEETvSPyDtUhc&#10;EHVIo7RK41RVBQe4VA29cHPjbZwS25HttOHvWbjAcWdGs2/K9WR6dkEfOmcFPM0SYGgbpzrbCji8&#10;vzwugYUorZK9syjgCwOsq9ubUhbKXe0eL3VsGZXYUEgBOsah4Dw0Go0MMzegJe/kvJGRTt9y5eWV&#10;yk3P0yTJuZGdpQ9aDrjV2HzWoxGwyz52+mE8Pb9tsrl/PYzb/NzWQtzfTZsVsIhT/AvDDz6hQ0VM&#10;RzdaFVgvIJ9TUEC2WObAyM/SlJTjr7IAXpX8/4LqGwAA//8DAFBLAQItABQABgAIAAAAIQC2gziS&#10;/gAAAOEBAAATAAAAAAAAAAAAAAAAAAAAAABbQ29udGVudF9UeXBlc10ueG1sUEsBAi0AFAAGAAgA&#10;AAAhADj9If/WAAAAlAEAAAsAAAAAAAAAAAAAAAAALwEAAF9yZWxzLy5yZWxzUEsBAi0AFAAGAAgA&#10;AAAhABksTZgXAgAAPwQAAA4AAAAAAAAAAAAAAAAALgIAAGRycy9lMm9Eb2MueG1sUEsBAi0AFAAG&#10;AAgAAAAhAIlIHPXfAAAACQEAAA8AAAAAAAAAAAAAAAAAcQQAAGRycy9kb3ducmV2LnhtbFBLBQYA&#10;AAAABAAEAPMAAAB9BQAAAAA=&#10;" stroked="f">
                <v:textbox style="mso-fit-shape-to-text:t" inset="0,0,0,0">
                  <w:txbxContent>
                    <w:p w14:paraId="0034FEF4" w14:textId="53005C8C" w:rsidR="002B4F1D" w:rsidRPr="002B4F1D" w:rsidRDefault="005E0238" w:rsidP="002B4F1D">
                      <w:pPr>
                        <w:rPr>
                          <w:b/>
                          <w:bCs/>
                          <w:lang w:val="en-US" w:eastAsia="en-GB"/>
                        </w:rPr>
                      </w:pPr>
                      <w:r w:rsidRPr="002B4F1D">
                        <w:rPr>
                          <w:b/>
                          <w:bCs/>
                        </w:rPr>
                        <w:t xml:space="preserve">Figure </w:t>
                      </w:r>
                      <w:r w:rsidR="0023673A">
                        <w:rPr>
                          <w:b/>
                          <w:bCs/>
                        </w:rPr>
                        <w:t>2</w:t>
                      </w:r>
                      <w:r w:rsidRPr="002B4F1D">
                        <w:rPr>
                          <w:b/>
                          <w:bCs/>
                        </w:rPr>
                        <w:t xml:space="preserve"> Baseline case for frame dependence, i.e., no penalty for missing frames</w:t>
                      </w:r>
                      <w:r w:rsidR="002B4F1D" w:rsidRPr="002B4F1D">
                        <w:rPr>
                          <w:b/>
                          <w:bCs/>
                        </w:rPr>
                        <w:t xml:space="preserve"> (</w:t>
                      </w:r>
                      <w:r w:rsidR="002B4F1D" w:rsidRPr="002B4F1D">
                        <w:rPr>
                          <w:b/>
                          <w:bCs/>
                          <w:lang w:val="en-US" w:eastAsia="en-GB"/>
                        </w:rPr>
                        <w:t>[PER_I,PER_R, PDB_I, PDB_P])</w:t>
                      </w:r>
                    </w:p>
                    <w:p w14:paraId="0B0355BA" w14:textId="0C25778A" w:rsidR="005E0238" w:rsidRPr="002B4F1D" w:rsidRDefault="005E0238" w:rsidP="005E0238">
                      <w:pPr>
                        <w:pStyle w:val="Caption"/>
                        <w:rPr>
                          <w:lang w:val="en-US"/>
                        </w:rPr>
                      </w:pPr>
                    </w:p>
                  </w:txbxContent>
                </v:textbox>
                <w10:wrap type="tight" anchorx="margin"/>
              </v:shape>
            </w:pict>
          </mc:Fallback>
        </mc:AlternateContent>
      </w:r>
      <w:r w:rsidRPr="00EB27AE">
        <w:rPr>
          <w:noProof/>
          <w:lang w:val="en-US"/>
        </w:rPr>
        <w:drawing>
          <wp:anchor distT="0" distB="0" distL="114300" distR="114300" simplePos="0" relativeHeight="251658240" behindDoc="1" locked="0" layoutInCell="1" allowOverlap="1" wp14:anchorId="2E6ED40B" wp14:editId="0087732C">
            <wp:simplePos x="0" y="0"/>
            <wp:positionH relativeFrom="page">
              <wp:posOffset>3691890</wp:posOffset>
            </wp:positionH>
            <wp:positionV relativeFrom="paragraph">
              <wp:posOffset>455257</wp:posOffset>
            </wp:positionV>
            <wp:extent cx="3408045" cy="2557780"/>
            <wp:effectExtent l="0" t="0" r="1905" b="0"/>
            <wp:wrapTight wrapText="bothSides">
              <wp:wrapPolygon edited="0">
                <wp:start x="0" y="0"/>
                <wp:lineTo x="0" y="21396"/>
                <wp:lineTo x="21491" y="21396"/>
                <wp:lineTo x="21491" y="0"/>
                <wp:lineTo x="0" y="0"/>
              </wp:wrapPolygon>
            </wp:wrapTight>
            <wp:docPr id="18" name="Picture 16">
              <a:extLst xmlns:a="http://schemas.openxmlformats.org/drawingml/2006/main">
                <a:ext uri="{FF2B5EF4-FFF2-40B4-BE49-F238E27FC236}">
                  <a16:creationId xmlns:a16="http://schemas.microsoft.com/office/drawing/2014/main" id="{DB2DDBB4-9C74-44FF-858E-C12E1BDE7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6">
                      <a:extLst>
                        <a:ext uri="{FF2B5EF4-FFF2-40B4-BE49-F238E27FC236}">
                          <a16:creationId xmlns:a16="http://schemas.microsoft.com/office/drawing/2014/main" id="{DB2DDBB4-9C74-44FF-858E-C12E1BDE7E1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08045" cy="2557780"/>
                    </a:xfrm>
                    <a:prstGeom prst="rect">
                      <a:avLst/>
                    </a:prstGeom>
                  </pic:spPr>
                </pic:pic>
              </a:graphicData>
            </a:graphic>
            <wp14:sizeRelH relativeFrom="margin">
              <wp14:pctWidth>0</wp14:pctWidth>
            </wp14:sizeRelH>
            <wp14:sizeRelV relativeFrom="margin">
              <wp14:pctHeight>0</wp14:pctHeight>
            </wp14:sizeRelV>
          </wp:anchor>
        </w:drawing>
      </w:r>
      <w:r w:rsidR="00922D16" w:rsidRPr="00922D16">
        <w:rPr>
          <w:lang w:val="en-US" w:eastAsia="zh-CN"/>
        </w:rPr>
        <w:t xml:space="preserve">Introducing frame/PDU Set </w:t>
      </w:r>
      <w:r w:rsidR="00501C5E">
        <w:rPr>
          <w:lang w:val="en-US" w:eastAsia="zh-CN"/>
        </w:rPr>
        <w:t>d</w:t>
      </w:r>
      <w:r w:rsidR="00922D16" w:rsidRPr="00922D16">
        <w:rPr>
          <w:lang w:val="en-US" w:eastAsia="zh-CN"/>
        </w:rPr>
        <w:t>epend</w:t>
      </w:r>
      <w:r w:rsidR="00922D16">
        <w:rPr>
          <w:lang w:val="en-US" w:eastAsia="zh-CN"/>
        </w:rPr>
        <w:t xml:space="preserve">ence show </w:t>
      </w:r>
      <w:r w:rsidR="00C504E3">
        <w:rPr>
          <w:lang w:val="en-US" w:eastAsia="zh-CN"/>
        </w:rPr>
        <w:t xml:space="preserve">no </w:t>
      </w:r>
      <w:r w:rsidR="006E4C47">
        <w:rPr>
          <w:lang w:val="en-US" w:eastAsia="zh-CN"/>
        </w:rPr>
        <w:t xml:space="preserve">impact on </w:t>
      </w:r>
      <w:r w:rsidR="006B590D">
        <w:rPr>
          <w:lang w:val="en-US" w:eastAsia="zh-CN"/>
        </w:rPr>
        <w:t xml:space="preserve">user </w:t>
      </w:r>
      <w:r w:rsidR="009A5BDF">
        <w:rPr>
          <w:lang w:val="en-US" w:eastAsia="zh-CN"/>
        </w:rPr>
        <w:t>satisfaction</w:t>
      </w:r>
      <w:r w:rsidR="00C504E3">
        <w:rPr>
          <w:lang w:val="en-US" w:eastAsia="zh-CN"/>
        </w:rPr>
        <w:t xml:space="preserve"> and </w:t>
      </w:r>
      <w:r w:rsidR="002F20E5">
        <w:rPr>
          <w:lang w:val="en-US" w:eastAsia="zh-CN"/>
        </w:rPr>
        <w:t xml:space="preserve">doesn’t change the </w:t>
      </w:r>
      <w:r w:rsidR="00D12E49">
        <w:rPr>
          <w:lang w:val="en-US" w:eastAsia="zh-CN"/>
        </w:rPr>
        <w:t>selection of which users packets that are subject to dropping</w:t>
      </w:r>
      <w:bookmarkEnd w:id="12"/>
    </w:p>
    <w:p w14:paraId="2B3B46F3" w14:textId="4069DBE4" w:rsidR="00041DAE" w:rsidRDefault="001636DA" w:rsidP="00CB04D6">
      <w:pPr>
        <w:rPr>
          <w:lang w:val="en-US"/>
        </w:rPr>
      </w:pPr>
      <w:r w:rsidRPr="00EB27AE">
        <w:rPr>
          <w:noProof/>
          <w:lang w:val="en-US"/>
        </w:rPr>
        <w:drawing>
          <wp:anchor distT="0" distB="0" distL="114300" distR="114300" simplePos="0" relativeHeight="251658241" behindDoc="1" locked="0" layoutInCell="1" allowOverlap="1" wp14:anchorId="0669A1BC" wp14:editId="295BA987">
            <wp:simplePos x="0" y="0"/>
            <wp:positionH relativeFrom="margin">
              <wp:posOffset>-325755</wp:posOffset>
            </wp:positionH>
            <wp:positionV relativeFrom="paragraph">
              <wp:posOffset>88227</wp:posOffset>
            </wp:positionV>
            <wp:extent cx="3298825" cy="2475865"/>
            <wp:effectExtent l="0" t="0" r="0" b="635"/>
            <wp:wrapTight wrapText="bothSides">
              <wp:wrapPolygon edited="0">
                <wp:start x="0" y="0"/>
                <wp:lineTo x="0" y="21439"/>
                <wp:lineTo x="21454" y="21439"/>
                <wp:lineTo x="21454" y="0"/>
                <wp:lineTo x="0" y="0"/>
              </wp:wrapPolygon>
            </wp:wrapTight>
            <wp:docPr id="19" name="Picture 17">
              <a:extLst xmlns:a="http://schemas.openxmlformats.org/drawingml/2006/main">
                <a:ext uri="{FF2B5EF4-FFF2-40B4-BE49-F238E27FC236}">
                  <a16:creationId xmlns:a16="http://schemas.microsoft.com/office/drawing/2014/main" id="{A1284B9A-45EE-42D3-83AB-3BC5EDB0DC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a:extLst>
                        <a:ext uri="{FF2B5EF4-FFF2-40B4-BE49-F238E27FC236}">
                          <a16:creationId xmlns:a16="http://schemas.microsoft.com/office/drawing/2014/main" id="{A1284B9A-45EE-42D3-83AB-3BC5EDB0DC09}"/>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8825" cy="2475865"/>
                    </a:xfrm>
                    <a:prstGeom prst="rect">
                      <a:avLst/>
                    </a:prstGeom>
                  </pic:spPr>
                </pic:pic>
              </a:graphicData>
            </a:graphic>
            <wp14:sizeRelH relativeFrom="margin">
              <wp14:pctWidth>0</wp14:pctWidth>
            </wp14:sizeRelH>
            <wp14:sizeRelV relativeFrom="margin">
              <wp14:pctHeight>0</wp14:pctHeight>
            </wp14:sizeRelV>
          </wp:anchor>
        </w:drawing>
      </w:r>
    </w:p>
    <w:p w14:paraId="50D8D232" w14:textId="4D9CCA6D" w:rsidR="005E0238" w:rsidRPr="00D524DA" w:rsidRDefault="005E0238" w:rsidP="00CB04D6">
      <w:pPr>
        <w:rPr>
          <w:lang w:val="en-US"/>
        </w:rPr>
      </w:pPr>
    </w:p>
    <w:p w14:paraId="4038B66F" w14:textId="762E40D3" w:rsidR="00412F39" w:rsidRPr="00897B4F" w:rsidRDefault="00412F39" w:rsidP="000C477C">
      <w:pPr>
        <w:pStyle w:val="Observation"/>
      </w:pPr>
      <w:bookmarkStart w:id="13" w:name="_Toc118442818"/>
      <w:r w:rsidRPr="00412F39">
        <w:t>Dropping packets based on dependence or priority is not beneficial.</w:t>
      </w:r>
      <w:bookmarkEnd w:id="13"/>
      <w:r w:rsidRPr="00412F39">
        <w:t xml:space="preserve"> </w:t>
      </w:r>
    </w:p>
    <w:p w14:paraId="10A0537D" w14:textId="69C4E415" w:rsidR="003B7852" w:rsidRDefault="003B7852" w:rsidP="003B7852">
      <w:pPr>
        <w:pStyle w:val="Proposal"/>
        <w:rPr>
          <w:lang w:val="en-US" w:eastAsia="zh-CN"/>
        </w:rPr>
      </w:pPr>
      <w:bookmarkStart w:id="14" w:name="_Toc118442821"/>
      <w:r>
        <w:rPr>
          <w:lang w:val="en-US" w:eastAsia="zh-CN"/>
        </w:rPr>
        <w:t xml:space="preserve">RAN2 should not consider PDU Set </w:t>
      </w:r>
      <w:r w:rsidR="00501C5E">
        <w:rPr>
          <w:lang w:val="en-US" w:eastAsia="zh-CN"/>
        </w:rPr>
        <w:t>d</w:t>
      </w:r>
      <w:r>
        <w:rPr>
          <w:lang w:val="en-US" w:eastAsia="zh-CN"/>
        </w:rPr>
        <w:t>ependence information</w:t>
      </w:r>
      <w:bookmarkEnd w:id="14"/>
    </w:p>
    <w:p w14:paraId="3C744C96" w14:textId="3905AECA" w:rsidR="00242C29" w:rsidRPr="003765AB" w:rsidRDefault="00242C29" w:rsidP="00242C29">
      <w:pPr>
        <w:pStyle w:val="Proposal"/>
      </w:pPr>
      <w:bookmarkStart w:id="15" w:name="_Toc118442822"/>
      <w:r>
        <w:t xml:space="preserve">Capture the </w:t>
      </w:r>
      <w:r w:rsidR="000C477C">
        <w:t>draft TP</w:t>
      </w:r>
      <w:r>
        <w:t xml:space="preserve"> in annex about PDU discard in TR 38.835</w:t>
      </w:r>
      <w:bookmarkEnd w:id="15"/>
    </w:p>
    <w:p w14:paraId="23CEF1B8" w14:textId="34F6505C" w:rsidR="00362606" w:rsidRDefault="000C477C" w:rsidP="00064E39">
      <w:pPr>
        <w:pStyle w:val="Heading1"/>
      </w:pPr>
      <w:bookmarkStart w:id="16" w:name="_Toc70424553"/>
      <w:bookmarkStart w:id="17" w:name="_Ref189046994"/>
      <w:bookmarkEnd w:id="16"/>
      <w:r>
        <w:t xml:space="preserve">Annex: </w:t>
      </w:r>
      <w:r w:rsidR="00362606">
        <w:t>Text proposals for TR 38.835</w:t>
      </w:r>
    </w:p>
    <w:p w14:paraId="5BFB14D3" w14:textId="0825FD78" w:rsidR="00F80424" w:rsidRDefault="00F80424" w:rsidP="000C477C">
      <w:pPr>
        <w:pStyle w:val="Heading3"/>
      </w:pPr>
      <w:r>
        <w:t>5.</w:t>
      </w:r>
      <w:r w:rsidR="00927BD7">
        <w:t>3</w:t>
      </w:r>
      <w:r>
        <w:t>.2.X PDU set discarding</w:t>
      </w:r>
    </w:p>
    <w:p w14:paraId="50289F63" w14:textId="766538B5" w:rsidR="00DD11FD" w:rsidRDefault="00FF7513" w:rsidP="000C477C">
      <w:pPr>
        <w:pStyle w:val="BodyText"/>
      </w:pPr>
      <w:r w:rsidRPr="00FF7513">
        <w:t xml:space="preserve">When looking at the metric of satisfied users dropping is </w:t>
      </w:r>
      <w:r w:rsidR="009A3AE7">
        <w:t xml:space="preserve">in general </w:t>
      </w:r>
      <w:r w:rsidRPr="00FF7513">
        <w:t>only beneficial if a user is anyway already unsatisfied. If a user is not satisfied but requires a lot of resources it will impact all other users in the cell negatively since there is a lack of available resources and dropping packets from that user can then be a possible solution to increase the overall satisfaction in the cell.</w:t>
      </w:r>
      <w:r w:rsidR="006F7BE3">
        <w:t xml:space="preserve"> </w:t>
      </w:r>
      <w:r w:rsidR="009430DF" w:rsidRPr="002071F9">
        <w:t>Dropping need</w:t>
      </w:r>
      <w:r w:rsidR="00397E4A">
        <w:t>s</w:t>
      </w:r>
      <w:r w:rsidR="009430DF" w:rsidRPr="002071F9">
        <w:t xml:space="preserve"> to be done on a PDU Set level, as reception of individual IP packets are anyway not important and all the IP packets belonging to a PDU set need to be delivered on time (or close to that time) for a good user experience.</w:t>
      </w:r>
    </w:p>
    <w:p w14:paraId="0CF6040A" w14:textId="7B3E65A9" w:rsidR="00064E39" w:rsidRPr="00CE0424" w:rsidRDefault="00E97523" w:rsidP="00064E39">
      <w:pPr>
        <w:pStyle w:val="Heading1"/>
      </w:pPr>
      <w:r>
        <w:t xml:space="preserve">3 </w:t>
      </w:r>
      <w:r w:rsidR="00064E39" w:rsidRPr="00CE0424">
        <w:t>Conclusion</w:t>
      </w:r>
    </w:p>
    <w:p w14:paraId="654E4D63" w14:textId="57EB5334" w:rsidR="00CE57F8" w:rsidRDefault="00064E39" w:rsidP="000C477C">
      <w:pPr>
        <w:pStyle w:val="TableofFigures"/>
        <w:tabs>
          <w:tab w:val="right" w:leader="dot" w:pos="9629"/>
        </w:tabs>
        <w:ind w:left="0" w:firstLine="0"/>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70E4C051" w14:textId="0408702D" w:rsidR="00643D7E" w:rsidRDefault="00064E39" w:rsidP="00643D7E">
      <w:pPr>
        <w:pStyle w:val="BodyText"/>
        <w:rPr>
          <w:b/>
          <w:bCs/>
        </w:rPr>
      </w:pPr>
      <w:r>
        <w:rPr>
          <w:b/>
          <w:bCs/>
          <w:lang w:val="en-US"/>
        </w:rPr>
        <w:fldChar w:fldCharType="end"/>
      </w:r>
      <w:r w:rsidR="00643D7E">
        <w:t>In the previous sections</w:t>
      </w:r>
      <w:r w:rsidR="00643D7E" w:rsidRPr="00CE0424">
        <w:t xml:space="preserve"> we </w:t>
      </w:r>
      <w:r w:rsidR="00643D7E">
        <w:t>made the following observations</w:t>
      </w:r>
      <w:r w:rsidR="00643D7E" w:rsidRPr="00CE0424">
        <w:t>:</w:t>
      </w:r>
      <w:r w:rsidR="00643D7E">
        <w:rPr>
          <w:b/>
          <w:bCs/>
        </w:rPr>
        <w:t xml:space="preserve"> </w:t>
      </w:r>
    </w:p>
    <w:p w14:paraId="74AC8612" w14:textId="5B996E47" w:rsidR="005050CF" w:rsidRDefault="00643D7E">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42812" w:history="1">
        <w:r w:rsidR="005050CF" w:rsidRPr="003067C5">
          <w:rPr>
            <w:rStyle w:val="Hyperlink"/>
            <w:noProof/>
          </w:rPr>
          <w:t>Observation 1</w:t>
        </w:r>
        <w:r w:rsidR="005050CF">
          <w:rPr>
            <w:rFonts w:asciiTheme="minorHAnsi" w:eastAsiaTheme="minorEastAsia" w:hAnsiTheme="minorHAnsi" w:cstheme="minorBidi"/>
            <w:b w:val="0"/>
            <w:noProof/>
            <w:sz w:val="22"/>
            <w:szCs w:val="22"/>
            <w:lang w:val="sv-SE" w:eastAsia="sv-SE"/>
          </w:rPr>
          <w:tab/>
        </w:r>
        <w:r w:rsidR="005050CF" w:rsidRPr="003067C5">
          <w:rPr>
            <w:rStyle w:val="Hyperlink"/>
            <w:rFonts w:cs="Arial"/>
            <w:noProof/>
          </w:rPr>
          <w:t>Dropping solutions should be used to improve the performance of users not performing the dropping</w:t>
        </w:r>
      </w:hyperlink>
    </w:p>
    <w:p w14:paraId="19A04D56" w14:textId="351C462D"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3" w:history="1">
        <w:r w:rsidR="005050CF" w:rsidRPr="003067C5">
          <w:rPr>
            <w:rStyle w:val="Hyperlink"/>
            <w:rFonts w:eastAsiaTheme="minorHAnsi"/>
            <w:noProof/>
          </w:rPr>
          <w:t>Observation 2</w:t>
        </w:r>
        <w:r w:rsidR="005050CF">
          <w:rPr>
            <w:rFonts w:asciiTheme="minorHAnsi" w:eastAsiaTheme="minorEastAsia" w:hAnsiTheme="minorHAnsi" w:cstheme="minorBidi"/>
            <w:b w:val="0"/>
            <w:noProof/>
            <w:sz w:val="22"/>
            <w:szCs w:val="22"/>
            <w:lang w:val="sv-SE" w:eastAsia="sv-SE"/>
          </w:rPr>
          <w:tab/>
        </w:r>
        <w:r w:rsidR="005050CF" w:rsidRPr="003067C5">
          <w:rPr>
            <w:rStyle w:val="Hyperlink"/>
            <w:rFonts w:cs="Arial"/>
            <w:noProof/>
          </w:rPr>
          <w:t>Current PDCP discard timer for UL cannot be used</w:t>
        </w:r>
        <w:r w:rsidR="005050CF" w:rsidRPr="003067C5">
          <w:rPr>
            <w:rStyle w:val="Hyperlink"/>
            <w:rFonts w:cs="Arial"/>
            <w:noProof/>
            <w:shd w:val="clear" w:color="auto" w:fill="FFFFFF"/>
          </w:rPr>
          <w:t>.</w:t>
        </w:r>
      </w:hyperlink>
    </w:p>
    <w:p w14:paraId="35C3AC31" w14:textId="26417582"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4" w:history="1">
        <w:r w:rsidR="005050CF" w:rsidRPr="003067C5">
          <w:rPr>
            <w:rStyle w:val="Hyperlink"/>
            <w:rFonts w:eastAsiaTheme="minorHAnsi"/>
            <w:noProof/>
          </w:rPr>
          <w:t>Observation 3</w:t>
        </w:r>
        <w:r w:rsidR="005050CF">
          <w:rPr>
            <w:rFonts w:asciiTheme="minorHAnsi" w:eastAsiaTheme="minorEastAsia" w:hAnsiTheme="minorHAnsi" w:cstheme="minorBidi"/>
            <w:b w:val="0"/>
            <w:noProof/>
            <w:sz w:val="22"/>
            <w:szCs w:val="22"/>
            <w:lang w:val="sv-SE" w:eastAsia="sv-SE"/>
          </w:rPr>
          <w:tab/>
        </w:r>
        <w:r w:rsidR="005050CF" w:rsidRPr="003067C5">
          <w:rPr>
            <w:rStyle w:val="Hyperlink"/>
            <w:rFonts w:cs="Arial"/>
            <w:noProof/>
          </w:rPr>
          <w:t>The later the dropping decision is taken, the lower the capacity improvements are.</w:t>
        </w:r>
      </w:hyperlink>
    </w:p>
    <w:p w14:paraId="2EB1A660" w14:textId="682133A4"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5" w:history="1">
        <w:r w:rsidR="005050CF" w:rsidRPr="003067C5">
          <w:rPr>
            <w:rStyle w:val="Hyperlink"/>
            <w:noProof/>
          </w:rPr>
          <w:t>Observation 4</w:t>
        </w:r>
        <w:r w:rsidR="005050CF">
          <w:rPr>
            <w:rFonts w:asciiTheme="minorHAnsi" w:eastAsiaTheme="minorEastAsia" w:hAnsiTheme="minorHAnsi" w:cstheme="minorBidi"/>
            <w:b w:val="0"/>
            <w:noProof/>
            <w:sz w:val="22"/>
            <w:szCs w:val="22"/>
            <w:lang w:val="sv-SE" w:eastAsia="sv-SE"/>
          </w:rPr>
          <w:tab/>
        </w:r>
        <w:r w:rsidR="005050CF" w:rsidRPr="003067C5">
          <w:rPr>
            <w:rStyle w:val="Hyperlink"/>
            <w:rFonts w:cs="Arial"/>
            <w:noProof/>
          </w:rPr>
          <w:t>Dropping based on detecting losses in PDU Set transmission will not improve capacity to any meaningful extent</w:t>
        </w:r>
      </w:hyperlink>
    </w:p>
    <w:p w14:paraId="70486ACB" w14:textId="5BF10C9F"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6" w:history="1">
        <w:r w:rsidR="005050CF" w:rsidRPr="003067C5">
          <w:rPr>
            <w:rStyle w:val="Hyperlink"/>
            <w:noProof/>
            <w:lang w:val="en-US" w:eastAsia="zh-CN"/>
          </w:rPr>
          <w:t>Observation 5</w:t>
        </w:r>
        <w:r w:rsidR="005050CF">
          <w:rPr>
            <w:rFonts w:asciiTheme="minorHAnsi" w:eastAsiaTheme="minorEastAsia" w:hAnsiTheme="minorHAnsi" w:cstheme="minorBidi"/>
            <w:b w:val="0"/>
            <w:noProof/>
            <w:sz w:val="22"/>
            <w:szCs w:val="22"/>
            <w:lang w:val="sv-SE" w:eastAsia="sv-SE"/>
          </w:rPr>
          <w:tab/>
        </w:r>
        <w:r w:rsidR="005050CF" w:rsidRPr="003067C5">
          <w:rPr>
            <w:rStyle w:val="Hyperlink"/>
            <w:noProof/>
            <w:lang w:val="en-US" w:eastAsia="zh-CN"/>
          </w:rPr>
          <w:t>The handling of dependent PDU Sets once a leading PDU Set is lost is not universally defined and depends on the operation of the application and likely will create complex solutions</w:t>
        </w:r>
      </w:hyperlink>
    </w:p>
    <w:p w14:paraId="2535D73F" w14:textId="064587F6"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7" w:history="1">
        <w:r w:rsidR="005050CF" w:rsidRPr="003067C5">
          <w:rPr>
            <w:rStyle w:val="Hyperlink"/>
            <w:noProof/>
            <w:lang w:val="en-US" w:eastAsia="zh-CN"/>
          </w:rPr>
          <w:t>Observation 6</w:t>
        </w:r>
        <w:r w:rsidR="005050CF">
          <w:rPr>
            <w:rFonts w:asciiTheme="minorHAnsi" w:eastAsiaTheme="minorEastAsia" w:hAnsiTheme="minorHAnsi" w:cstheme="minorBidi"/>
            <w:b w:val="0"/>
            <w:noProof/>
            <w:sz w:val="22"/>
            <w:szCs w:val="22"/>
            <w:lang w:val="sv-SE" w:eastAsia="sv-SE"/>
          </w:rPr>
          <w:tab/>
        </w:r>
        <w:r w:rsidR="005050CF" w:rsidRPr="003067C5">
          <w:rPr>
            <w:rStyle w:val="Hyperlink"/>
            <w:noProof/>
            <w:lang w:val="en-US" w:eastAsia="zh-CN"/>
          </w:rPr>
          <w:t>Introducing frame/PDU Set dependence show no impact on user satisfaction and doesn’t change the selection of which users packets that are subject to dropping</w:t>
        </w:r>
      </w:hyperlink>
    </w:p>
    <w:p w14:paraId="1D8F5C23" w14:textId="52F5B1F3"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18" w:history="1">
        <w:r w:rsidR="005050CF" w:rsidRPr="003067C5">
          <w:rPr>
            <w:rStyle w:val="Hyperlink"/>
            <w:noProof/>
          </w:rPr>
          <w:t>Observation 7</w:t>
        </w:r>
        <w:r w:rsidR="005050CF">
          <w:rPr>
            <w:rFonts w:asciiTheme="minorHAnsi" w:eastAsiaTheme="minorEastAsia" w:hAnsiTheme="minorHAnsi" w:cstheme="minorBidi"/>
            <w:b w:val="0"/>
            <w:noProof/>
            <w:sz w:val="22"/>
            <w:szCs w:val="22"/>
            <w:lang w:val="sv-SE" w:eastAsia="sv-SE"/>
          </w:rPr>
          <w:tab/>
        </w:r>
        <w:r w:rsidR="005050CF" w:rsidRPr="003067C5">
          <w:rPr>
            <w:rStyle w:val="Hyperlink"/>
            <w:noProof/>
          </w:rPr>
          <w:t>Dropping packets based on dependence or priority is not beneficial.</w:t>
        </w:r>
      </w:hyperlink>
    </w:p>
    <w:p w14:paraId="59C2B415" w14:textId="1FCE72CC" w:rsidR="00643D7E" w:rsidRDefault="00643D7E" w:rsidP="00643D7E">
      <w:pPr>
        <w:pStyle w:val="BodyText"/>
        <w:rPr>
          <w:b/>
          <w:bCs/>
        </w:rPr>
      </w:pPr>
      <w:r>
        <w:rPr>
          <w:b/>
          <w:bC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8BDD7CB" w14:textId="54D28C5A" w:rsidR="005050CF"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42819" w:history="1">
        <w:r w:rsidR="005050CF" w:rsidRPr="00A951A5">
          <w:rPr>
            <w:rStyle w:val="Hyperlink"/>
            <w:rFonts w:cs="Arial"/>
            <w:noProof/>
          </w:rPr>
          <w:t>Proposal 1</w:t>
        </w:r>
        <w:r w:rsidR="005050CF">
          <w:rPr>
            <w:rFonts w:asciiTheme="minorHAnsi" w:eastAsiaTheme="minorEastAsia" w:hAnsiTheme="minorHAnsi" w:cstheme="minorBidi"/>
            <w:b w:val="0"/>
            <w:noProof/>
            <w:sz w:val="22"/>
            <w:szCs w:val="22"/>
            <w:lang w:val="sv-SE" w:eastAsia="sv-SE"/>
          </w:rPr>
          <w:tab/>
        </w:r>
        <w:r w:rsidR="005050CF" w:rsidRPr="00A951A5">
          <w:rPr>
            <w:rStyle w:val="Hyperlink"/>
            <w:rFonts w:cs="Arial"/>
            <w:noProof/>
          </w:rPr>
          <w:t>RAN2 should specify mechanism for the UE and signalling for NW to support PDU Set dropping solutions assuming application awareness, e.g. information about the PDU Set size and the PDU Set delay budget</w:t>
        </w:r>
      </w:hyperlink>
    </w:p>
    <w:p w14:paraId="460C3427" w14:textId="5C72D44F"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20" w:history="1">
        <w:r w:rsidR="005050CF" w:rsidRPr="00A951A5">
          <w:rPr>
            <w:rStyle w:val="Hyperlink"/>
            <w:rFonts w:cs="Arial"/>
            <w:noProof/>
          </w:rPr>
          <w:t>Proposal 2</w:t>
        </w:r>
        <w:r w:rsidR="005050CF">
          <w:rPr>
            <w:rFonts w:asciiTheme="minorHAnsi" w:eastAsiaTheme="minorEastAsia" w:hAnsiTheme="minorHAnsi" w:cstheme="minorBidi"/>
            <w:b w:val="0"/>
            <w:noProof/>
            <w:sz w:val="22"/>
            <w:szCs w:val="22"/>
            <w:lang w:val="sv-SE" w:eastAsia="sv-SE"/>
          </w:rPr>
          <w:tab/>
        </w:r>
        <w:r w:rsidR="005050CF" w:rsidRPr="00A951A5">
          <w:rPr>
            <w:rStyle w:val="Hyperlink"/>
            <w:rFonts w:cs="Arial"/>
            <w:noProof/>
          </w:rPr>
          <w:t>UL PDU Set dropping mechanisms should be designed so that they are either 1) the NW indicates the UE to drop UL PDU sets, or 2) the NW configures the UE with adequate rules and thresholds</w:t>
        </w:r>
      </w:hyperlink>
    </w:p>
    <w:p w14:paraId="5D3998DA" w14:textId="284FE800"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21" w:history="1">
        <w:r w:rsidR="005050CF" w:rsidRPr="00A951A5">
          <w:rPr>
            <w:rStyle w:val="Hyperlink"/>
            <w:noProof/>
            <w:lang w:val="en-US" w:eastAsia="zh-CN"/>
          </w:rPr>
          <w:t>Proposal 3</w:t>
        </w:r>
        <w:r w:rsidR="005050CF">
          <w:rPr>
            <w:rFonts w:asciiTheme="minorHAnsi" w:eastAsiaTheme="minorEastAsia" w:hAnsiTheme="minorHAnsi" w:cstheme="minorBidi"/>
            <w:b w:val="0"/>
            <w:noProof/>
            <w:sz w:val="22"/>
            <w:szCs w:val="22"/>
            <w:lang w:val="sv-SE" w:eastAsia="sv-SE"/>
          </w:rPr>
          <w:tab/>
        </w:r>
        <w:r w:rsidR="005050CF" w:rsidRPr="00A951A5">
          <w:rPr>
            <w:rStyle w:val="Hyperlink"/>
            <w:noProof/>
            <w:lang w:val="en-US" w:eastAsia="zh-CN"/>
          </w:rPr>
          <w:t>RAN2 should not consider PDU Set dependence information</w:t>
        </w:r>
      </w:hyperlink>
    </w:p>
    <w:p w14:paraId="05A9D77D" w14:textId="1374EDE5" w:rsidR="005050CF" w:rsidRDefault="000F63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42822" w:history="1">
        <w:r w:rsidR="005050CF" w:rsidRPr="00A951A5">
          <w:rPr>
            <w:rStyle w:val="Hyperlink"/>
            <w:noProof/>
          </w:rPr>
          <w:t>Proposal 4</w:t>
        </w:r>
        <w:r w:rsidR="005050CF">
          <w:rPr>
            <w:rFonts w:asciiTheme="minorHAnsi" w:eastAsiaTheme="minorEastAsia" w:hAnsiTheme="minorHAnsi" w:cstheme="minorBidi"/>
            <w:b w:val="0"/>
            <w:noProof/>
            <w:sz w:val="22"/>
            <w:szCs w:val="22"/>
            <w:lang w:val="sv-SE" w:eastAsia="sv-SE"/>
          </w:rPr>
          <w:tab/>
        </w:r>
        <w:r w:rsidR="005050CF" w:rsidRPr="00A951A5">
          <w:rPr>
            <w:rStyle w:val="Hyperlink"/>
            <w:noProof/>
          </w:rPr>
          <w:t>Capture the draft TP in annex about PDU discard in TR 38.835</w:t>
        </w:r>
      </w:hyperlink>
    </w:p>
    <w:p w14:paraId="6AB824BA" w14:textId="5FBC864A"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29881DC6" w14:textId="77777777" w:rsidR="00670746" w:rsidRDefault="00670746" w:rsidP="00670746">
      <w:pPr>
        <w:pStyle w:val="Reference"/>
        <w:overflowPunct/>
        <w:autoSpaceDE/>
        <w:autoSpaceDN/>
        <w:adjustRightInd/>
        <w:textAlignment w:val="auto"/>
      </w:pPr>
      <w:bookmarkStart w:id="18" w:name="_Ref174151459"/>
      <w:bookmarkStart w:id="19" w:name="_Ref189809556"/>
      <w:bookmarkEnd w:id="17"/>
      <w:r w:rsidRPr="000400BD">
        <w:t>RP-213587, Study on XR Enhancements for NR, Nokia, RAN#94e, December 2021.</w:t>
      </w:r>
      <w:bookmarkEnd w:id="18"/>
      <w:bookmarkEnd w:id="19"/>
    </w:p>
    <w:p w14:paraId="2F824D26" w14:textId="4C165E1A" w:rsidR="00D646AD" w:rsidRDefault="00D646AD" w:rsidP="00D646AD">
      <w:pPr>
        <w:pStyle w:val="Reference"/>
        <w:overflowPunct/>
        <w:autoSpaceDE/>
        <w:autoSpaceDN/>
        <w:adjustRightInd/>
        <w:textAlignment w:val="auto"/>
        <w:rPr>
          <w:lang w:val="en-US"/>
        </w:rPr>
      </w:pPr>
      <w:bookmarkStart w:id="20" w:name="_Ref115073957"/>
      <w:r>
        <w:rPr>
          <w:lang w:val="en-US"/>
        </w:rPr>
        <w:t>S4-220492, “LS Reply on QoS support with PDU Set granularity” SA4 Meeting #118E e-meeting, April 2022</w:t>
      </w:r>
      <w:bookmarkEnd w:id="20"/>
    </w:p>
    <w:p w14:paraId="345EFF22" w14:textId="2DD4609E" w:rsidR="001657E6" w:rsidRPr="001657E6" w:rsidRDefault="001657E6" w:rsidP="001657E6">
      <w:pPr>
        <w:pStyle w:val="Reference"/>
        <w:overflowPunct/>
        <w:autoSpaceDE/>
        <w:autoSpaceDN/>
        <w:adjustRightInd/>
        <w:spacing w:line="259" w:lineRule="auto"/>
        <w:textAlignment w:val="auto"/>
      </w:pPr>
      <w:bookmarkStart w:id="21" w:name="_Ref110332399"/>
      <w:bookmarkStart w:id="22" w:name="_Ref110578563"/>
      <w:r>
        <w:t>R2-22</w:t>
      </w:r>
      <w:r w:rsidR="00512A26">
        <w:t>08</w:t>
      </w:r>
      <w:r w:rsidR="00D046DD">
        <w:t>676</w:t>
      </w:r>
      <w:r w:rsidR="00EA140F">
        <w:t>,</w:t>
      </w:r>
      <w:r>
        <w:t xml:space="preserve"> </w:t>
      </w:r>
      <w:r w:rsidR="00EA140F">
        <w:t>“</w:t>
      </w:r>
      <w:r>
        <w:t>Discussion on capacity enhancements for XR</w:t>
      </w:r>
      <w:bookmarkEnd w:id="21"/>
      <w:r>
        <w:t>”, Ericsson, RAN#119-e, August 2022</w:t>
      </w:r>
      <w:bookmarkEnd w:id="22"/>
    </w:p>
    <w:p w14:paraId="65EB016E" w14:textId="77777777" w:rsidR="00670746" w:rsidRDefault="00670746" w:rsidP="00670746">
      <w:pPr>
        <w:pStyle w:val="Reference"/>
        <w:overflowPunct/>
        <w:autoSpaceDE/>
        <w:autoSpaceDN/>
        <w:adjustRightInd/>
        <w:spacing w:line="259" w:lineRule="auto"/>
        <w:textAlignment w:val="auto"/>
      </w:pPr>
      <w:bookmarkStart w:id="23" w:name="_Ref97293467"/>
      <w:r w:rsidRPr="00893389">
        <w:t>3GPP TR 38.838, “Study on XR (Extended Reality) Evaluations for NR (Release 17)”, V17.0.0, Dec. 2021.</w:t>
      </w:r>
      <w:bookmarkStart w:id="24" w:name="_Ref101861774"/>
      <w:bookmarkEnd w:id="23"/>
    </w:p>
    <w:p w14:paraId="6FE99BB8" w14:textId="79EE5096" w:rsidR="00B749BF" w:rsidRPr="00B749BF" w:rsidRDefault="00B749BF" w:rsidP="00B749BF">
      <w:pPr>
        <w:pStyle w:val="Reference"/>
        <w:overflowPunct/>
        <w:autoSpaceDE/>
        <w:autoSpaceDN/>
        <w:adjustRightInd/>
        <w:textAlignment w:val="auto"/>
        <w:rPr>
          <w:bCs/>
          <w:lang w:val="en-US"/>
        </w:rPr>
      </w:pPr>
      <w:bookmarkStart w:id="25" w:name="_Ref115074162"/>
      <w:r w:rsidRPr="00043966">
        <w:rPr>
          <w:bCs/>
          <w:kern w:val="2"/>
          <w:lang w:eastAsia="zh-CN"/>
        </w:rPr>
        <w:t>R1-211081</w:t>
      </w:r>
      <w:r>
        <w:rPr>
          <w:bCs/>
          <w:kern w:val="2"/>
          <w:lang w:eastAsia="zh-CN"/>
        </w:rPr>
        <w:t>1, “Performance evaluation results for XR and Cloud Gaming”, Huawei, HiSilicon, November 2021</w:t>
      </w:r>
      <w:bookmarkEnd w:id="25"/>
    </w:p>
    <w:bookmarkEnd w:id="24"/>
    <w:p w14:paraId="7288E480" w14:textId="77777777" w:rsidR="000528D4" w:rsidRPr="00670746" w:rsidRDefault="000528D4" w:rsidP="00684BC6">
      <w:pPr>
        <w:rPr>
          <w:lang w:val="en-US"/>
        </w:rPr>
      </w:pPr>
    </w:p>
    <w:p w14:paraId="24C620AB" w14:textId="77777777" w:rsidR="003A7EF3" w:rsidRPr="00CE0424" w:rsidRDefault="003A7EF3" w:rsidP="00CE0424">
      <w:pPr>
        <w:pStyle w:val="BodyText"/>
      </w:pPr>
    </w:p>
    <w:sectPr w:rsidR="003A7EF3"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F112A" w14:textId="77777777" w:rsidR="00495D61" w:rsidRDefault="00495D61">
      <w:r>
        <w:separator/>
      </w:r>
    </w:p>
  </w:endnote>
  <w:endnote w:type="continuationSeparator" w:id="0">
    <w:p w14:paraId="4CA29AE6" w14:textId="77777777" w:rsidR="00495D61" w:rsidRDefault="00495D61">
      <w:r>
        <w:continuationSeparator/>
      </w:r>
    </w:p>
  </w:endnote>
  <w:endnote w:type="continuationNotice" w:id="1">
    <w:p w14:paraId="203BF985" w14:textId="77777777" w:rsidR="00495D61" w:rsidRDefault="00495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FB4B" w14:textId="77777777" w:rsidR="00495D61" w:rsidRDefault="00495D61">
      <w:r>
        <w:separator/>
      </w:r>
    </w:p>
  </w:footnote>
  <w:footnote w:type="continuationSeparator" w:id="0">
    <w:p w14:paraId="2C5E5BF6" w14:textId="77777777" w:rsidR="00495D61" w:rsidRDefault="00495D61">
      <w:r>
        <w:continuationSeparator/>
      </w:r>
    </w:p>
  </w:footnote>
  <w:footnote w:type="continuationNotice" w:id="1">
    <w:p w14:paraId="3ED5507B" w14:textId="77777777" w:rsidR="00495D61" w:rsidRDefault="00495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44F2C"/>
    <w:multiLevelType w:val="hybridMultilevel"/>
    <w:tmpl w:val="319A7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8C96A2A"/>
    <w:multiLevelType w:val="hybridMultilevel"/>
    <w:tmpl w:val="48426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197B80"/>
    <w:multiLevelType w:val="hybridMultilevel"/>
    <w:tmpl w:val="56380B16"/>
    <w:lvl w:ilvl="0" w:tplc="D104029E">
      <w:start w:val="1"/>
      <w:numFmt w:val="bullet"/>
      <w:lvlText w:val=""/>
      <w:lvlJc w:val="left"/>
      <w:pPr>
        <w:tabs>
          <w:tab w:val="num" w:pos="720"/>
        </w:tabs>
        <w:ind w:left="720" w:hanging="360"/>
      </w:pPr>
      <w:rPr>
        <w:rFonts w:ascii="Symbol" w:hAnsi="Symbol" w:hint="default"/>
      </w:rPr>
    </w:lvl>
    <w:lvl w:ilvl="1" w:tplc="D578FC62" w:tentative="1">
      <w:start w:val="1"/>
      <w:numFmt w:val="bullet"/>
      <w:lvlText w:val=""/>
      <w:lvlJc w:val="left"/>
      <w:pPr>
        <w:tabs>
          <w:tab w:val="num" w:pos="1440"/>
        </w:tabs>
        <w:ind w:left="1440" w:hanging="360"/>
      </w:pPr>
      <w:rPr>
        <w:rFonts w:ascii="Symbol" w:hAnsi="Symbol" w:hint="default"/>
      </w:rPr>
    </w:lvl>
    <w:lvl w:ilvl="2" w:tplc="EAE60928" w:tentative="1">
      <w:start w:val="1"/>
      <w:numFmt w:val="bullet"/>
      <w:lvlText w:val=""/>
      <w:lvlJc w:val="left"/>
      <w:pPr>
        <w:tabs>
          <w:tab w:val="num" w:pos="2160"/>
        </w:tabs>
        <w:ind w:left="2160" w:hanging="360"/>
      </w:pPr>
      <w:rPr>
        <w:rFonts w:ascii="Symbol" w:hAnsi="Symbol" w:hint="default"/>
      </w:rPr>
    </w:lvl>
    <w:lvl w:ilvl="3" w:tplc="8B9E98AC" w:tentative="1">
      <w:start w:val="1"/>
      <w:numFmt w:val="bullet"/>
      <w:lvlText w:val=""/>
      <w:lvlJc w:val="left"/>
      <w:pPr>
        <w:tabs>
          <w:tab w:val="num" w:pos="2880"/>
        </w:tabs>
        <w:ind w:left="2880" w:hanging="360"/>
      </w:pPr>
      <w:rPr>
        <w:rFonts w:ascii="Symbol" w:hAnsi="Symbol" w:hint="default"/>
      </w:rPr>
    </w:lvl>
    <w:lvl w:ilvl="4" w:tplc="8D08FDCE" w:tentative="1">
      <w:start w:val="1"/>
      <w:numFmt w:val="bullet"/>
      <w:lvlText w:val=""/>
      <w:lvlJc w:val="left"/>
      <w:pPr>
        <w:tabs>
          <w:tab w:val="num" w:pos="3600"/>
        </w:tabs>
        <w:ind w:left="3600" w:hanging="360"/>
      </w:pPr>
      <w:rPr>
        <w:rFonts w:ascii="Symbol" w:hAnsi="Symbol" w:hint="default"/>
      </w:rPr>
    </w:lvl>
    <w:lvl w:ilvl="5" w:tplc="62086610" w:tentative="1">
      <w:start w:val="1"/>
      <w:numFmt w:val="bullet"/>
      <w:lvlText w:val=""/>
      <w:lvlJc w:val="left"/>
      <w:pPr>
        <w:tabs>
          <w:tab w:val="num" w:pos="4320"/>
        </w:tabs>
        <w:ind w:left="4320" w:hanging="360"/>
      </w:pPr>
      <w:rPr>
        <w:rFonts w:ascii="Symbol" w:hAnsi="Symbol" w:hint="default"/>
      </w:rPr>
    </w:lvl>
    <w:lvl w:ilvl="6" w:tplc="CB1EBE82" w:tentative="1">
      <w:start w:val="1"/>
      <w:numFmt w:val="bullet"/>
      <w:lvlText w:val=""/>
      <w:lvlJc w:val="left"/>
      <w:pPr>
        <w:tabs>
          <w:tab w:val="num" w:pos="5040"/>
        </w:tabs>
        <w:ind w:left="5040" w:hanging="360"/>
      </w:pPr>
      <w:rPr>
        <w:rFonts w:ascii="Symbol" w:hAnsi="Symbol" w:hint="default"/>
      </w:rPr>
    </w:lvl>
    <w:lvl w:ilvl="7" w:tplc="0A4EBC84" w:tentative="1">
      <w:start w:val="1"/>
      <w:numFmt w:val="bullet"/>
      <w:lvlText w:val=""/>
      <w:lvlJc w:val="left"/>
      <w:pPr>
        <w:tabs>
          <w:tab w:val="num" w:pos="5760"/>
        </w:tabs>
        <w:ind w:left="5760" w:hanging="360"/>
      </w:pPr>
      <w:rPr>
        <w:rFonts w:ascii="Symbol" w:hAnsi="Symbol" w:hint="default"/>
      </w:rPr>
    </w:lvl>
    <w:lvl w:ilvl="8" w:tplc="984E610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2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EB4D9F"/>
    <w:multiLevelType w:val="multilevel"/>
    <w:tmpl w:val="1DCC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0"/>
  </w:num>
  <w:num w:numId="4">
    <w:abstractNumId w:val="22"/>
  </w:num>
  <w:num w:numId="5">
    <w:abstractNumId w:val="24"/>
  </w:num>
  <w:num w:numId="6">
    <w:abstractNumId w:val="27"/>
  </w:num>
  <w:num w:numId="7">
    <w:abstractNumId w:val="8"/>
  </w:num>
  <w:num w:numId="8">
    <w:abstractNumId w:val="9"/>
  </w:num>
  <w:num w:numId="9">
    <w:abstractNumId w:val="6"/>
  </w:num>
  <w:num w:numId="10">
    <w:abstractNumId w:val="33"/>
  </w:num>
  <w:num w:numId="11">
    <w:abstractNumId w:val="14"/>
  </w:num>
  <w:num w:numId="12">
    <w:abstractNumId w:val="30"/>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9"/>
  </w:num>
  <w:num w:numId="16">
    <w:abstractNumId w:val="15"/>
  </w:num>
  <w:num w:numId="17">
    <w:abstractNumId w:val="1"/>
  </w:num>
  <w:num w:numId="18">
    <w:abstractNumId w:val="26"/>
  </w:num>
  <w:num w:numId="19">
    <w:abstractNumId w:val="2"/>
  </w:num>
  <w:num w:numId="20">
    <w:abstractNumId w:val="32"/>
  </w:num>
  <w:num w:numId="21">
    <w:abstractNumId w:val="10"/>
  </w:num>
  <w:num w:numId="22">
    <w:abstractNumId w:val="7"/>
  </w:num>
  <w:num w:numId="23">
    <w:abstractNumId w:val="17"/>
  </w:num>
  <w:num w:numId="24">
    <w:abstractNumId w:val="28"/>
  </w:num>
  <w:num w:numId="25">
    <w:abstractNumId w:val="21"/>
  </w:num>
  <w:num w:numId="26">
    <w:abstractNumId w:val="5"/>
  </w:num>
  <w:num w:numId="27">
    <w:abstractNumId w:val="3"/>
  </w:num>
  <w:num w:numId="28">
    <w:abstractNumId w:val="12"/>
  </w:num>
  <w:num w:numId="29">
    <w:abstractNumId w:val="13"/>
  </w:num>
  <w:num w:numId="30">
    <w:abstractNumId w:val="29"/>
  </w:num>
  <w:num w:numId="31">
    <w:abstractNumId w:val="25"/>
  </w:num>
  <w:num w:numId="32">
    <w:abstractNumId w:val="22"/>
    <w:lvlOverride w:ilvl="0">
      <w:startOverride w:val="1"/>
    </w:lvlOverride>
  </w:num>
  <w:num w:numId="33">
    <w:abstractNumId w:val="16"/>
    <w:lvlOverride w:ilvl="0">
      <w:startOverride w:val="1"/>
    </w:lvlOverride>
  </w:num>
  <w:num w:numId="34">
    <w:abstractNumId w:val="11"/>
  </w:num>
  <w:num w:numId="35">
    <w:abstractNumId w:val="4"/>
  </w:num>
  <w:num w:numId="36">
    <w:abstractNumId w:val="16"/>
    <w:lvlOverride w:ilvl="0">
      <w:startOverride w:val="1"/>
    </w:lvlOverride>
  </w:num>
  <w:num w:numId="3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D12"/>
    <w:rsid w:val="00002395"/>
    <w:rsid w:val="00002A37"/>
    <w:rsid w:val="000040B5"/>
    <w:rsid w:val="00004A05"/>
    <w:rsid w:val="00005315"/>
    <w:rsid w:val="0000564C"/>
    <w:rsid w:val="000061F9"/>
    <w:rsid w:val="00006446"/>
    <w:rsid w:val="00006896"/>
    <w:rsid w:val="00006BC1"/>
    <w:rsid w:val="00006E8C"/>
    <w:rsid w:val="00007CDC"/>
    <w:rsid w:val="00010B2C"/>
    <w:rsid w:val="000112BB"/>
    <w:rsid w:val="00011B28"/>
    <w:rsid w:val="00011B37"/>
    <w:rsid w:val="00012804"/>
    <w:rsid w:val="00012CE0"/>
    <w:rsid w:val="00012E2A"/>
    <w:rsid w:val="00013726"/>
    <w:rsid w:val="00013BB2"/>
    <w:rsid w:val="00013BFE"/>
    <w:rsid w:val="00014F5B"/>
    <w:rsid w:val="00015C6E"/>
    <w:rsid w:val="00015D15"/>
    <w:rsid w:val="00015EAE"/>
    <w:rsid w:val="0001607D"/>
    <w:rsid w:val="00016234"/>
    <w:rsid w:val="000202B6"/>
    <w:rsid w:val="0002149D"/>
    <w:rsid w:val="00022E21"/>
    <w:rsid w:val="000238F9"/>
    <w:rsid w:val="00023FDB"/>
    <w:rsid w:val="0002534B"/>
    <w:rsid w:val="0002564D"/>
    <w:rsid w:val="00025ECA"/>
    <w:rsid w:val="0002615C"/>
    <w:rsid w:val="00026857"/>
    <w:rsid w:val="00026990"/>
    <w:rsid w:val="000325B8"/>
    <w:rsid w:val="000338D9"/>
    <w:rsid w:val="00034C15"/>
    <w:rsid w:val="000357DA"/>
    <w:rsid w:val="00035EF6"/>
    <w:rsid w:val="000365BA"/>
    <w:rsid w:val="00036BA1"/>
    <w:rsid w:val="00041DAE"/>
    <w:rsid w:val="000422E2"/>
    <w:rsid w:val="00042BB6"/>
    <w:rsid w:val="00042D00"/>
    <w:rsid w:val="00042ED3"/>
    <w:rsid w:val="00042F22"/>
    <w:rsid w:val="00043966"/>
    <w:rsid w:val="000444EF"/>
    <w:rsid w:val="000446E4"/>
    <w:rsid w:val="00044AC7"/>
    <w:rsid w:val="00044B2D"/>
    <w:rsid w:val="00045CDC"/>
    <w:rsid w:val="000470ED"/>
    <w:rsid w:val="00051904"/>
    <w:rsid w:val="000528D4"/>
    <w:rsid w:val="00052A07"/>
    <w:rsid w:val="000534A6"/>
    <w:rsid w:val="000534E3"/>
    <w:rsid w:val="00053572"/>
    <w:rsid w:val="00053A04"/>
    <w:rsid w:val="00053E71"/>
    <w:rsid w:val="0005450E"/>
    <w:rsid w:val="00054E3E"/>
    <w:rsid w:val="00055D5A"/>
    <w:rsid w:val="0005606A"/>
    <w:rsid w:val="000568DB"/>
    <w:rsid w:val="00057117"/>
    <w:rsid w:val="000575BD"/>
    <w:rsid w:val="000613AE"/>
    <w:rsid w:val="000616E7"/>
    <w:rsid w:val="00061838"/>
    <w:rsid w:val="00062060"/>
    <w:rsid w:val="000628D1"/>
    <w:rsid w:val="00063568"/>
    <w:rsid w:val="000638AD"/>
    <w:rsid w:val="00063E98"/>
    <w:rsid w:val="000644F3"/>
    <w:rsid w:val="0006487E"/>
    <w:rsid w:val="00064E39"/>
    <w:rsid w:val="00065197"/>
    <w:rsid w:val="00065982"/>
    <w:rsid w:val="000659B6"/>
    <w:rsid w:val="00065E1A"/>
    <w:rsid w:val="0006623E"/>
    <w:rsid w:val="00066ED5"/>
    <w:rsid w:val="00067863"/>
    <w:rsid w:val="0007283F"/>
    <w:rsid w:val="00072D12"/>
    <w:rsid w:val="0007368D"/>
    <w:rsid w:val="000764D7"/>
    <w:rsid w:val="0007656F"/>
    <w:rsid w:val="000771E9"/>
    <w:rsid w:val="00077E5F"/>
    <w:rsid w:val="0008036A"/>
    <w:rsid w:val="0008048F"/>
    <w:rsid w:val="00080B91"/>
    <w:rsid w:val="00080F94"/>
    <w:rsid w:val="00081AE6"/>
    <w:rsid w:val="00082A6A"/>
    <w:rsid w:val="00083177"/>
    <w:rsid w:val="0008381E"/>
    <w:rsid w:val="00084208"/>
    <w:rsid w:val="000855EB"/>
    <w:rsid w:val="00085B52"/>
    <w:rsid w:val="000866F2"/>
    <w:rsid w:val="0008755D"/>
    <w:rsid w:val="0009009F"/>
    <w:rsid w:val="00090BD4"/>
    <w:rsid w:val="00091557"/>
    <w:rsid w:val="000917B9"/>
    <w:rsid w:val="000924C1"/>
    <w:rsid w:val="000924F0"/>
    <w:rsid w:val="00092EAE"/>
    <w:rsid w:val="000931E7"/>
    <w:rsid w:val="00093474"/>
    <w:rsid w:val="0009494E"/>
    <w:rsid w:val="0009510F"/>
    <w:rsid w:val="0009538D"/>
    <w:rsid w:val="00096011"/>
    <w:rsid w:val="0009777B"/>
    <w:rsid w:val="000A0568"/>
    <w:rsid w:val="000A0C45"/>
    <w:rsid w:val="000A1A6B"/>
    <w:rsid w:val="000A1B7B"/>
    <w:rsid w:val="000A1C71"/>
    <w:rsid w:val="000A1EE6"/>
    <w:rsid w:val="000A2039"/>
    <w:rsid w:val="000A259B"/>
    <w:rsid w:val="000A360E"/>
    <w:rsid w:val="000A3B0F"/>
    <w:rsid w:val="000A4D56"/>
    <w:rsid w:val="000A56F2"/>
    <w:rsid w:val="000A63A8"/>
    <w:rsid w:val="000A64A1"/>
    <w:rsid w:val="000A6BE4"/>
    <w:rsid w:val="000A7993"/>
    <w:rsid w:val="000B085E"/>
    <w:rsid w:val="000B10F5"/>
    <w:rsid w:val="000B1CEC"/>
    <w:rsid w:val="000B1D8D"/>
    <w:rsid w:val="000B2719"/>
    <w:rsid w:val="000B353E"/>
    <w:rsid w:val="000B3A8F"/>
    <w:rsid w:val="000B4AB9"/>
    <w:rsid w:val="000B5448"/>
    <w:rsid w:val="000B55B4"/>
    <w:rsid w:val="000B58C3"/>
    <w:rsid w:val="000B61E9"/>
    <w:rsid w:val="000B7557"/>
    <w:rsid w:val="000C0C5A"/>
    <w:rsid w:val="000C1648"/>
    <w:rsid w:val="000C165A"/>
    <w:rsid w:val="000C1EC2"/>
    <w:rsid w:val="000C2BDB"/>
    <w:rsid w:val="000C2E19"/>
    <w:rsid w:val="000C477C"/>
    <w:rsid w:val="000C73DF"/>
    <w:rsid w:val="000C786F"/>
    <w:rsid w:val="000C7FB3"/>
    <w:rsid w:val="000D0D07"/>
    <w:rsid w:val="000D1A6E"/>
    <w:rsid w:val="000D310D"/>
    <w:rsid w:val="000D3B84"/>
    <w:rsid w:val="000D3C37"/>
    <w:rsid w:val="000D4797"/>
    <w:rsid w:val="000D65F8"/>
    <w:rsid w:val="000E0527"/>
    <w:rsid w:val="000E106A"/>
    <w:rsid w:val="000E1E92"/>
    <w:rsid w:val="000E26F2"/>
    <w:rsid w:val="000E42D0"/>
    <w:rsid w:val="000E4D53"/>
    <w:rsid w:val="000E55EE"/>
    <w:rsid w:val="000E603E"/>
    <w:rsid w:val="000E7A43"/>
    <w:rsid w:val="000E7A58"/>
    <w:rsid w:val="000F06D6"/>
    <w:rsid w:val="000F0E35"/>
    <w:rsid w:val="000F0EB1"/>
    <w:rsid w:val="000F1106"/>
    <w:rsid w:val="000F1CA9"/>
    <w:rsid w:val="000F3A6D"/>
    <w:rsid w:val="000F3BE9"/>
    <w:rsid w:val="000F3F6C"/>
    <w:rsid w:val="000F44C2"/>
    <w:rsid w:val="000F45CC"/>
    <w:rsid w:val="000F5325"/>
    <w:rsid w:val="000F58DF"/>
    <w:rsid w:val="000F636C"/>
    <w:rsid w:val="000F6DF3"/>
    <w:rsid w:val="000F6E7D"/>
    <w:rsid w:val="000F7900"/>
    <w:rsid w:val="001005FF"/>
    <w:rsid w:val="00100846"/>
    <w:rsid w:val="00100B2D"/>
    <w:rsid w:val="00101644"/>
    <w:rsid w:val="0010212C"/>
    <w:rsid w:val="0010270A"/>
    <w:rsid w:val="00102893"/>
    <w:rsid w:val="00102A93"/>
    <w:rsid w:val="001046A7"/>
    <w:rsid w:val="001048D2"/>
    <w:rsid w:val="00105B59"/>
    <w:rsid w:val="001062FB"/>
    <w:rsid w:val="001063E6"/>
    <w:rsid w:val="00106B94"/>
    <w:rsid w:val="00107D7D"/>
    <w:rsid w:val="00110811"/>
    <w:rsid w:val="00111221"/>
    <w:rsid w:val="00111F8B"/>
    <w:rsid w:val="00113329"/>
    <w:rsid w:val="00113423"/>
    <w:rsid w:val="00113CF4"/>
    <w:rsid w:val="00113E86"/>
    <w:rsid w:val="00114AF9"/>
    <w:rsid w:val="0011502D"/>
    <w:rsid w:val="001153EA"/>
    <w:rsid w:val="00115643"/>
    <w:rsid w:val="00115CAD"/>
    <w:rsid w:val="00116765"/>
    <w:rsid w:val="001169E7"/>
    <w:rsid w:val="001179B9"/>
    <w:rsid w:val="0012050A"/>
    <w:rsid w:val="00120A6A"/>
    <w:rsid w:val="001219F5"/>
    <w:rsid w:val="00121A20"/>
    <w:rsid w:val="0012201A"/>
    <w:rsid w:val="0012252F"/>
    <w:rsid w:val="0012377F"/>
    <w:rsid w:val="00124314"/>
    <w:rsid w:val="00124793"/>
    <w:rsid w:val="00125FBB"/>
    <w:rsid w:val="00126B4A"/>
    <w:rsid w:val="001272DE"/>
    <w:rsid w:val="0012749E"/>
    <w:rsid w:val="001300A0"/>
    <w:rsid w:val="00130258"/>
    <w:rsid w:val="001307BF"/>
    <w:rsid w:val="0013085A"/>
    <w:rsid w:val="00130D4E"/>
    <w:rsid w:val="0013140C"/>
    <w:rsid w:val="0013201F"/>
    <w:rsid w:val="001322C3"/>
    <w:rsid w:val="00132FD0"/>
    <w:rsid w:val="00133351"/>
    <w:rsid w:val="001344C0"/>
    <w:rsid w:val="001346FA"/>
    <w:rsid w:val="00135252"/>
    <w:rsid w:val="00136A70"/>
    <w:rsid w:val="00136B3E"/>
    <w:rsid w:val="00137179"/>
    <w:rsid w:val="00137864"/>
    <w:rsid w:val="00137AAD"/>
    <w:rsid w:val="00137AB5"/>
    <w:rsid w:val="00137F0B"/>
    <w:rsid w:val="00140E96"/>
    <w:rsid w:val="001422E3"/>
    <w:rsid w:val="00142F76"/>
    <w:rsid w:val="00143508"/>
    <w:rsid w:val="00143541"/>
    <w:rsid w:val="00144556"/>
    <w:rsid w:val="00144CDF"/>
    <w:rsid w:val="00145B33"/>
    <w:rsid w:val="00146924"/>
    <w:rsid w:val="0015017A"/>
    <w:rsid w:val="0015091F"/>
    <w:rsid w:val="00151A3B"/>
    <w:rsid w:val="00151E23"/>
    <w:rsid w:val="001526E0"/>
    <w:rsid w:val="001527C3"/>
    <w:rsid w:val="001531DE"/>
    <w:rsid w:val="00153C1B"/>
    <w:rsid w:val="001551B5"/>
    <w:rsid w:val="00157FCB"/>
    <w:rsid w:val="001604C7"/>
    <w:rsid w:val="00161FF3"/>
    <w:rsid w:val="001636DA"/>
    <w:rsid w:val="00163C15"/>
    <w:rsid w:val="0016452B"/>
    <w:rsid w:val="00164C64"/>
    <w:rsid w:val="00164FA1"/>
    <w:rsid w:val="0016509F"/>
    <w:rsid w:val="001657E6"/>
    <w:rsid w:val="001659C1"/>
    <w:rsid w:val="00167485"/>
    <w:rsid w:val="00170107"/>
    <w:rsid w:val="00170245"/>
    <w:rsid w:val="00171AA9"/>
    <w:rsid w:val="001720C7"/>
    <w:rsid w:val="00172DF8"/>
    <w:rsid w:val="00173A8E"/>
    <w:rsid w:val="0017502C"/>
    <w:rsid w:val="001755DA"/>
    <w:rsid w:val="001761BE"/>
    <w:rsid w:val="001768A5"/>
    <w:rsid w:val="00176BFF"/>
    <w:rsid w:val="00177961"/>
    <w:rsid w:val="001810DB"/>
    <w:rsid w:val="0018143F"/>
    <w:rsid w:val="00181B44"/>
    <w:rsid w:val="00181FF8"/>
    <w:rsid w:val="00182C84"/>
    <w:rsid w:val="00183AAD"/>
    <w:rsid w:val="00184963"/>
    <w:rsid w:val="00187D5A"/>
    <w:rsid w:val="001902C5"/>
    <w:rsid w:val="0019034B"/>
    <w:rsid w:val="00190AC1"/>
    <w:rsid w:val="0019341A"/>
    <w:rsid w:val="00193A2A"/>
    <w:rsid w:val="00195E47"/>
    <w:rsid w:val="00196903"/>
    <w:rsid w:val="00196D52"/>
    <w:rsid w:val="00197DF9"/>
    <w:rsid w:val="001A000C"/>
    <w:rsid w:val="001A0196"/>
    <w:rsid w:val="001A0BB9"/>
    <w:rsid w:val="001A180A"/>
    <w:rsid w:val="001A1987"/>
    <w:rsid w:val="001A19C6"/>
    <w:rsid w:val="001A2564"/>
    <w:rsid w:val="001A3098"/>
    <w:rsid w:val="001A3FD0"/>
    <w:rsid w:val="001A41F2"/>
    <w:rsid w:val="001A5590"/>
    <w:rsid w:val="001A6173"/>
    <w:rsid w:val="001A63AC"/>
    <w:rsid w:val="001A6C3F"/>
    <w:rsid w:val="001A6CBA"/>
    <w:rsid w:val="001A7173"/>
    <w:rsid w:val="001A730B"/>
    <w:rsid w:val="001A7B08"/>
    <w:rsid w:val="001A7CBC"/>
    <w:rsid w:val="001B0D97"/>
    <w:rsid w:val="001B1247"/>
    <w:rsid w:val="001B1C69"/>
    <w:rsid w:val="001B1F17"/>
    <w:rsid w:val="001B3245"/>
    <w:rsid w:val="001B37A1"/>
    <w:rsid w:val="001B3CDA"/>
    <w:rsid w:val="001B4090"/>
    <w:rsid w:val="001B4160"/>
    <w:rsid w:val="001B46A5"/>
    <w:rsid w:val="001B5A5D"/>
    <w:rsid w:val="001B7AFD"/>
    <w:rsid w:val="001C01F7"/>
    <w:rsid w:val="001C0E2E"/>
    <w:rsid w:val="001C1458"/>
    <w:rsid w:val="001C1CE5"/>
    <w:rsid w:val="001C3B9C"/>
    <w:rsid w:val="001C3D2A"/>
    <w:rsid w:val="001C3DDE"/>
    <w:rsid w:val="001C480D"/>
    <w:rsid w:val="001C5658"/>
    <w:rsid w:val="001C7A50"/>
    <w:rsid w:val="001D024F"/>
    <w:rsid w:val="001D059D"/>
    <w:rsid w:val="001D0EF4"/>
    <w:rsid w:val="001D2678"/>
    <w:rsid w:val="001D2C70"/>
    <w:rsid w:val="001D361D"/>
    <w:rsid w:val="001D3DAD"/>
    <w:rsid w:val="001D51BA"/>
    <w:rsid w:val="001D53E7"/>
    <w:rsid w:val="001D5DCE"/>
    <w:rsid w:val="001D6342"/>
    <w:rsid w:val="001D6D53"/>
    <w:rsid w:val="001D6E32"/>
    <w:rsid w:val="001D7629"/>
    <w:rsid w:val="001E2563"/>
    <w:rsid w:val="001E3189"/>
    <w:rsid w:val="001E3B5D"/>
    <w:rsid w:val="001E47B0"/>
    <w:rsid w:val="001E4EF5"/>
    <w:rsid w:val="001E53EB"/>
    <w:rsid w:val="001E58E2"/>
    <w:rsid w:val="001E5D9E"/>
    <w:rsid w:val="001E667D"/>
    <w:rsid w:val="001E73DF"/>
    <w:rsid w:val="001E7AED"/>
    <w:rsid w:val="001E7CC9"/>
    <w:rsid w:val="001F0EE6"/>
    <w:rsid w:val="001F13DB"/>
    <w:rsid w:val="001F3916"/>
    <w:rsid w:val="001F54C5"/>
    <w:rsid w:val="001F626D"/>
    <w:rsid w:val="001F662C"/>
    <w:rsid w:val="001F7074"/>
    <w:rsid w:val="001F7D78"/>
    <w:rsid w:val="00200490"/>
    <w:rsid w:val="00200513"/>
    <w:rsid w:val="0020093B"/>
    <w:rsid w:val="00201F3A"/>
    <w:rsid w:val="00202175"/>
    <w:rsid w:val="00203A78"/>
    <w:rsid w:val="00203F96"/>
    <w:rsid w:val="002061E1"/>
    <w:rsid w:val="002069B2"/>
    <w:rsid w:val="00206B6C"/>
    <w:rsid w:val="002071F9"/>
    <w:rsid w:val="002078EB"/>
    <w:rsid w:val="00207FA3"/>
    <w:rsid w:val="00213433"/>
    <w:rsid w:val="002145D9"/>
    <w:rsid w:val="00214CC0"/>
    <w:rsid w:val="00214DA8"/>
    <w:rsid w:val="00215423"/>
    <w:rsid w:val="002158FA"/>
    <w:rsid w:val="00216006"/>
    <w:rsid w:val="0021613A"/>
    <w:rsid w:val="002161EE"/>
    <w:rsid w:val="002162E8"/>
    <w:rsid w:val="00217394"/>
    <w:rsid w:val="00217C1E"/>
    <w:rsid w:val="00220600"/>
    <w:rsid w:val="002208E8"/>
    <w:rsid w:val="00221DEB"/>
    <w:rsid w:val="002224DB"/>
    <w:rsid w:val="0022269F"/>
    <w:rsid w:val="0022290E"/>
    <w:rsid w:val="00223384"/>
    <w:rsid w:val="002236E2"/>
    <w:rsid w:val="00223D24"/>
    <w:rsid w:val="00223FCB"/>
    <w:rsid w:val="00224ECD"/>
    <w:rsid w:val="002252C3"/>
    <w:rsid w:val="002257CC"/>
    <w:rsid w:val="00225C54"/>
    <w:rsid w:val="002271DD"/>
    <w:rsid w:val="00230765"/>
    <w:rsid w:val="00230D18"/>
    <w:rsid w:val="002319E4"/>
    <w:rsid w:val="00235628"/>
    <w:rsid w:val="00235632"/>
    <w:rsid w:val="00235872"/>
    <w:rsid w:val="00235E2D"/>
    <w:rsid w:val="002363DA"/>
    <w:rsid w:val="0023673A"/>
    <w:rsid w:val="00237C14"/>
    <w:rsid w:val="002404FA"/>
    <w:rsid w:val="00240974"/>
    <w:rsid w:val="00241158"/>
    <w:rsid w:val="00241559"/>
    <w:rsid w:val="00242C29"/>
    <w:rsid w:val="002435B3"/>
    <w:rsid w:val="00243B56"/>
    <w:rsid w:val="002458B8"/>
    <w:rsid w:val="002458EB"/>
    <w:rsid w:val="0024633C"/>
    <w:rsid w:val="00246A7B"/>
    <w:rsid w:val="002500C8"/>
    <w:rsid w:val="0025266F"/>
    <w:rsid w:val="00253853"/>
    <w:rsid w:val="00253E23"/>
    <w:rsid w:val="00254A0F"/>
    <w:rsid w:val="00257543"/>
    <w:rsid w:val="002579B9"/>
    <w:rsid w:val="002600AE"/>
    <w:rsid w:val="002617E7"/>
    <w:rsid w:val="0026379C"/>
    <w:rsid w:val="00263EEE"/>
    <w:rsid w:val="00264159"/>
    <w:rsid w:val="00264228"/>
    <w:rsid w:val="00264334"/>
    <w:rsid w:val="0026473E"/>
    <w:rsid w:val="00264B75"/>
    <w:rsid w:val="00265228"/>
    <w:rsid w:val="00266214"/>
    <w:rsid w:val="002669C8"/>
    <w:rsid w:val="00267C83"/>
    <w:rsid w:val="00270FF6"/>
    <w:rsid w:val="0027144F"/>
    <w:rsid w:val="00271813"/>
    <w:rsid w:val="00271F3A"/>
    <w:rsid w:val="002724BF"/>
    <w:rsid w:val="00273278"/>
    <w:rsid w:val="00273584"/>
    <w:rsid w:val="0027358E"/>
    <w:rsid w:val="002737F4"/>
    <w:rsid w:val="00274E8B"/>
    <w:rsid w:val="00275186"/>
    <w:rsid w:val="0027582D"/>
    <w:rsid w:val="00275E92"/>
    <w:rsid w:val="00280395"/>
    <w:rsid w:val="002805F5"/>
    <w:rsid w:val="0028063B"/>
    <w:rsid w:val="00280751"/>
    <w:rsid w:val="00280D0F"/>
    <w:rsid w:val="0028140D"/>
    <w:rsid w:val="0028280A"/>
    <w:rsid w:val="002829E9"/>
    <w:rsid w:val="0028375E"/>
    <w:rsid w:val="00283ADA"/>
    <w:rsid w:val="00283E81"/>
    <w:rsid w:val="0028445F"/>
    <w:rsid w:val="00284993"/>
    <w:rsid w:val="00284D0A"/>
    <w:rsid w:val="00286ACD"/>
    <w:rsid w:val="00287838"/>
    <w:rsid w:val="00290562"/>
    <w:rsid w:val="002907B5"/>
    <w:rsid w:val="0029093E"/>
    <w:rsid w:val="00290C6D"/>
    <w:rsid w:val="00291831"/>
    <w:rsid w:val="002923FB"/>
    <w:rsid w:val="00292EB7"/>
    <w:rsid w:val="00292F3F"/>
    <w:rsid w:val="00293713"/>
    <w:rsid w:val="00293ED1"/>
    <w:rsid w:val="00296227"/>
    <w:rsid w:val="00296639"/>
    <w:rsid w:val="00296F44"/>
    <w:rsid w:val="0029777D"/>
    <w:rsid w:val="00297FC1"/>
    <w:rsid w:val="002A055E"/>
    <w:rsid w:val="002A05FB"/>
    <w:rsid w:val="002A1D4E"/>
    <w:rsid w:val="002A2869"/>
    <w:rsid w:val="002A448C"/>
    <w:rsid w:val="002A45B9"/>
    <w:rsid w:val="002A5044"/>
    <w:rsid w:val="002A61C9"/>
    <w:rsid w:val="002A7BA9"/>
    <w:rsid w:val="002B24D6"/>
    <w:rsid w:val="002B2FA4"/>
    <w:rsid w:val="002B3E30"/>
    <w:rsid w:val="002B4F1D"/>
    <w:rsid w:val="002B5758"/>
    <w:rsid w:val="002B63FD"/>
    <w:rsid w:val="002B697D"/>
    <w:rsid w:val="002B6985"/>
    <w:rsid w:val="002B6B8E"/>
    <w:rsid w:val="002C132F"/>
    <w:rsid w:val="002C13B0"/>
    <w:rsid w:val="002C14FE"/>
    <w:rsid w:val="002C1D86"/>
    <w:rsid w:val="002C210C"/>
    <w:rsid w:val="002C3358"/>
    <w:rsid w:val="002C41E6"/>
    <w:rsid w:val="002C4557"/>
    <w:rsid w:val="002C4A84"/>
    <w:rsid w:val="002C7291"/>
    <w:rsid w:val="002C73A0"/>
    <w:rsid w:val="002C76D8"/>
    <w:rsid w:val="002C7816"/>
    <w:rsid w:val="002C796D"/>
    <w:rsid w:val="002D071A"/>
    <w:rsid w:val="002D10D4"/>
    <w:rsid w:val="002D298A"/>
    <w:rsid w:val="002D34B2"/>
    <w:rsid w:val="002D45FE"/>
    <w:rsid w:val="002D48B0"/>
    <w:rsid w:val="002D5B37"/>
    <w:rsid w:val="002D665B"/>
    <w:rsid w:val="002D68C5"/>
    <w:rsid w:val="002D742D"/>
    <w:rsid w:val="002D7637"/>
    <w:rsid w:val="002E0BCB"/>
    <w:rsid w:val="002E0BEB"/>
    <w:rsid w:val="002E17F2"/>
    <w:rsid w:val="002E230A"/>
    <w:rsid w:val="002E3610"/>
    <w:rsid w:val="002E436D"/>
    <w:rsid w:val="002E6C49"/>
    <w:rsid w:val="002E7526"/>
    <w:rsid w:val="002E7CAE"/>
    <w:rsid w:val="002F10A0"/>
    <w:rsid w:val="002F1E20"/>
    <w:rsid w:val="002F20E5"/>
    <w:rsid w:val="002F2771"/>
    <w:rsid w:val="002F2D1D"/>
    <w:rsid w:val="002F3134"/>
    <w:rsid w:val="002F3449"/>
    <w:rsid w:val="002F37A9"/>
    <w:rsid w:val="002F3E73"/>
    <w:rsid w:val="002F41F7"/>
    <w:rsid w:val="002F6D1F"/>
    <w:rsid w:val="00301CE6"/>
    <w:rsid w:val="0030256B"/>
    <w:rsid w:val="00302A8B"/>
    <w:rsid w:val="00302ADC"/>
    <w:rsid w:val="003039F8"/>
    <w:rsid w:val="00304C5A"/>
    <w:rsid w:val="00304D83"/>
    <w:rsid w:val="0030501F"/>
    <w:rsid w:val="00305932"/>
    <w:rsid w:val="00305C05"/>
    <w:rsid w:val="00305F9D"/>
    <w:rsid w:val="0030632B"/>
    <w:rsid w:val="0030674A"/>
    <w:rsid w:val="00307BA1"/>
    <w:rsid w:val="00310639"/>
    <w:rsid w:val="00311702"/>
    <w:rsid w:val="00311961"/>
    <w:rsid w:val="00311E82"/>
    <w:rsid w:val="003127D0"/>
    <w:rsid w:val="00312A63"/>
    <w:rsid w:val="003132F6"/>
    <w:rsid w:val="00313FC0"/>
    <w:rsid w:val="00313FD6"/>
    <w:rsid w:val="003143BD"/>
    <w:rsid w:val="00315363"/>
    <w:rsid w:val="0031594C"/>
    <w:rsid w:val="00315DAC"/>
    <w:rsid w:val="0031644D"/>
    <w:rsid w:val="003203ED"/>
    <w:rsid w:val="0032072F"/>
    <w:rsid w:val="00322C9F"/>
    <w:rsid w:val="0032394D"/>
    <w:rsid w:val="00324419"/>
    <w:rsid w:val="00324D23"/>
    <w:rsid w:val="00325601"/>
    <w:rsid w:val="00326731"/>
    <w:rsid w:val="00326858"/>
    <w:rsid w:val="00326C76"/>
    <w:rsid w:val="00331751"/>
    <w:rsid w:val="00331C5B"/>
    <w:rsid w:val="003323BD"/>
    <w:rsid w:val="003323D5"/>
    <w:rsid w:val="00333067"/>
    <w:rsid w:val="003338B5"/>
    <w:rsid w:val="00333923"/>
    <w:rsid w:val="00334221"/>
    <w:rsid w:val="00334579"/>
    <w:rsid w:val="00335858"/>
    <w:rsid w:val="00336BDA"/>
    <w:rsid w:val="00341908"/>
    <w:rsid w:val="00342BD7"/>
    <w:rsid w:val="00342CDF"/>
    <w:rsid w:val="003437DC"/>
    <w:rsid w:val="003438CE"/>
    <w:rsid w:val="00344973"/>
    <w:rsid w:val="00345BA9"/>
    <w:rsid w:val="00345E11"/>
    <w:rsid w:val="003468BD"/>
    <w:rsid w:val="00346DB5"/>
    <w:rsid w:val="003477B1"/>
    <w:rsid w:val="003509F5"/>
    <w:rsid w:val="00350DA4"/>
    <w:rsid w:val="0035141A"/>
    <w:rsid w:val="00352956"/>
    <w:rsid w:val="00352AF6"/>
    <w:rsid w:val="00353911"/>
    <w:rsid w:val="003565A2"/>
    <w:rsid w:val="00357380"/>
    <w:rsid w:val="003576FD"/>
    <w:rsid w:val="003602D9"/>
    <w:rsid w:val="003604CE"/>
    <w:rsid w:val="00360964"/>
    <w:rsid w:val="00362606"/>
    <w:rsid w:val="00363E6E"/>
    <w:rsid w:val="00364EA6"/>
    <w:rsid w:val="00366939"/>
    <w:rsid w:val="00370344"/>
    <w:rsid w:val="003703FD"/>
    <w:rsid w:val="003704E8"/>
    <w:rsid w:val="00370E47"/>
    <w:rsid w:val="00370EE5"/>
    <w:rsid w:val="003713F0"/>
    <w:rsid w:val="00372075"/>
    <w:rsid w:val="00372467"/>
    <w:rsid w:val="003725AE"/>
    <w:rsid w:val="00373766"/>
    <w:rsid w:val="003742AC"/>
    <w:rsid w:val="00376769"/>
    <w:rsid w:val="00377CE1"/>
    <w:rsid w:val="00377E69"/>
    <w:rsid w:val="00380344"/>
    <w:rsid w:val="00380C83"/>
    <w:rsid w:val="00381A09"/>
    <w:rsid w:val="003826DC"/>
    <w:rsid w:val="0038335F"/>
    <w:rsid w:val="00385577"/>
    <w:rsid w:val="00385BF0"/>
    <w:rsid w:val="00386622"/>
    <w:rsid w:val="003924FC"/>
    <w:rsid w:val="003926AC"/>
    <w:rsid w:val="003938BC"/>
    <w:rsid w:val="003939FF"/>
    <w:rsid w:val="003944B3"/>
    <w:rsid w:val="003950E6"/>
    <w:rsid w:val="00395217"/>
    <w:rsid w:val="00396AB7"/>
    <w:rsid w:val="00397704"/>
    <w:rsid w:val="00397E4A"/>
    <w:rsid w:val="003A0AC9"/>
    <w:rsid w:val="003A2223"/>
    <w:rsid w:val="003A262F"/>
    <w:rsid w:val="003A27D6"/>
    <w:rsid w:val="003A27E4"/>
    <w:rsid w:val="003A2A0F"/>
    <w:rsid w:val="003A2BDA"/>
    <w:rsid w:val="003A34BF"/>
    <w:rsid w:val="003A45A1"/>
    <w:rsid w:val="003A5466"/>
    <w:rsid w:val="003A5B0A"/>
    <w:rsid w:val="003A6291"/>
    <w:rsid w:val="003A6BAC"/>
    <w:rsid w:val="003A70A4"/>
    <w:rsid w:val="003A7B42"/>
    <w:rsid w:val="003A7EF3"/>
    <w:rsid w:val="003A7FD4"/>
    <w:rsid w:val="003B0815"/>
    <w:rsid w:val="003B08CE"/>
    <w:rsid w:val="003B159C"/>
    <w:rsid w:val="003B2984"/>
    <w:rsid w:val="003B2B2C"/>
    <w:rsid w:val="003B2C7A"/>
    <w:rsid w:val="003B2C93"/>
    <w:rsid w:val="003B369F"/>
    <w:rsid w:val="003B36A3"/>
    <w:rsid w:val="003B62E6"/>
    <w:rsid w:val="003B64BB"/>
    <w:rsid w:val="003B69A7"/>
    <w:rsid w:val="003B74EE"/>
    <w:rsid w:val="003B7852"/>
    <w:rsid w:val="003B7FE5"/>
    <w:rsid w:val="003C00CB"/>
    <w:rsid w:val="003C11C8"/>
    <w:rsid w:val="003C1E4A"/>
    <w:rsid w:val="003C2702"/>
    <w:rsid w:val="003C306D"/>
    <w:rsid w:val="003C41BB"/>
    <w:rsid w:val="003C439D"/>
    <w:rsid w:val="003C4742"/>
    <w:rsid w:val="003C4E6E"/>
    <w:rsid w:val="003C5938"/>
    <w:rsid w:val="003C7806"/>
    <w:rsid w:val="003D0669"/>
    <w:rsid w:val="003D109F"/>
    <w:rsid w:val="003D1440"/>
    <w:rsid w:val="003D2478"/>
    <w:rsid w:val="003D28CF"/>
    <w:rsid w:val="003D366D"/>
    <w:rsid w:val="003D399F"/>
    <w:rsid w:val="003D3C41"/>
    <w:rsid w:val="003D3C45"/>
    <w:rsid w:val="003D405E"/>
    <w:rsid w:val="003D4DFD"/>
    <w:rsid w:val="003D5B1F"/>
    <w:rsid w:val="003D7837"/>
    <w:rsid w:val="003D7A12"/>
    <w:rsid w:val="003E07A3"/>
    <w:rsid w:val="003E0A64"/>
    <w:rsid w:val="003E15FA"/>
    <w:rsid w:val="003E176A"/>
    <w:rsid w:val="003E32BA"/>
    <w:rsid w:val="003E3B7B"/>
    <w:rsid w:val="003E53EE"/>
    <w:rsid w:val="003E55E4"/>
    <w:rsid w:val="003E6C5E"/>
    <w:rsid w:val="003E74E3"/>
    <w:rsid w:val="003F031B"/>
    <w:rsid w:val="003F05C7"/>
    <w:rsid w:val="003F13A6"/>
    <w:rsid w:val="003F1539"/>
    <w:rsid w:val="003F1543"/>
    <w:rsid w:val="003F241F"/>
    <w:rsid w:val="003F2CD4"/>
    <w:rsid w:val="003F3BDF"/>
    <w:rsid w:val="003F3DA5"/>
    <w:rsid w:val="003F3FB9"/>
    <w:rsid w:val="003F403D"/>
    <w:rsid w:val="003F4895"/>
    <w:rsid w:val="003F565E"/>
    <w:rsid w:val="003F5782"/>
    <w:rsid w:val="003F68C0"/>
    <w:rsid w:val="003F6BBE"/>
    <w:rsid w:val="003F7155"/>
    <w:rsid w:val="003F7719"/>
    <w:rsid w:val="003F7760"/>
    <w:rsid w:val="004000E8"/>
    <w:rsid w:val="00400BB3"/>
    <w:rsid w:val="00402E2B"/>
    <w:rsid w:val="00402EB6"/>
    <w:rsid w:val="0040512B"/>
    <w:rsid w:val="00405871"/>
    <w:rsid w:val="00405CA5"/>
    <w:rsid w:val="004068BE"/>
    <w:rsid w:val="00406C39"/>
    <w:rsid w:val="00407CD3"/>
    <w:rsid w:val="00410134"/>
    <w:rsid w:val="00410B72"/>
    <w:rsid w:val="00410F18"/>
    <w:rsid w:val="0041249F"/>
    <w:rsid w:val="0041263E"/>
    <w:rsid w:val="00412F39"/>
    <w:rsid w:val="00413AAC"/>
    <w:rsid w:val="00413B66"/>
    <w:rsid w:val="00413E92"/>
    <w:rsid w:val="00414ADD"/>
    <w:rsid w:val="00415A05"/>
    <w:rsid w:val="00421105"/>
    <w:rsid w:val="00422AA4"/>
    <w:rsid w:val="004231A9"/>
    <w:rsid w:val="004242F4"/>
    <w:rsid w:val="004262BB"/>
    <w:rsid w:val="00426FA9"/>
    <w:rsid w:val="00427248"/>
    <w:rsid w:val="004273B5"/>
    <w:rsid w:val="0043190A"/>
    <w:rsid w:val="00432EE6"/>
    <w:rsid w:val="004330C7"/>
    <w:rsid w:val="00433194"/>
    <w:rsid w:val="00434AC8"/>
    <w:rsid w:val="00436676"/>
    <w:rsid w:val="00436B5D"/>
    <w:rsid w:val="00437447"/>
    <w:rsid w:val="00440BAE"/>
    <w:rsid w:val="004410B2"/>
    <w:rsid w:val="00441A92"/>
    <w:rsid w:val="00442521"/>
    <w:rsid w:val="004430D2"/>
    <w:rsid w:val="004431DC"/>
    <w:rsid w:val="00444F56"/>
    <w:rsid w:val="00446488"/>
    <w:rsid w:val="00446673"/>
    <w:rsid w:val="00446864"/>
    <w:rsid w:val="004473FE"/>
    <w:rsid w:val="00450EB5"/>
    <w:rsid w:val="00451352"/>
    <w:rsid w:val="00451787"/>
    <w:rsid w:val="004517AA"/>
    <w:rsid w:val="00451A09"/>
    <w:rsid w:val="00452CAC"/>
    <w:rsid w:val="004531B1"/>
    <w:rsid w:val="00454A39"/>
    <w:rsid w:val="00454D11"/>
    <w:rsid w:val="00455B47"/>
    <w:rsid w:val="0045675C"/>
    <w:rsid w:val="00457565"/>
    <w:rsid w:val="00457B71"/>
    <w:rsid w:val="00460A36"/>
    <w:rsid w:val="00460F75"/>
    <w:rsid w:val="0046114A"/>
    <w:rsid w:val="004611F3"/>
    <w:rsid w:val="00461C2A"/>
    <w:rsid w:val="00461C51"/>
    <w:rsid w:val="004643AC"/>
    <w:rsid w:val="00464406"/>
    <w:rsid w:val="004648D2"/>
    <w:rsid w:val="00465154"/>
    <w:rsid w:val="0046625D"/>
    <w:rsid w:val="004666F9"/>
    <w:rsid w:val="004669E2"/>
    <w:rsid w:val="0046760F"/>
    <w:rsid w:val="00467BAF"/>
    <w:rsid w:val="00470150"/>
    <w:rsid w:val="00470165"/>
    <w:rsid w:val="00470B58"/>
    <w:rsid w:val="00470B67"/>
    <w:rsid w:val="00470C31"/>
    <w:rsid w:val="00470DE9"/>
    <w:rsid w:val="00471C25"/>
    <w:rsid w:val="00471DE0"/>
    <w:rsid w:val="00472D44"/>
    <w:rsid w:val="004734D0"/>
    <w:rsid w:val="00474844"/>
    <w:rsid w:val="00475523"/>
    <w:rsid w:val="0047556B"/>
    <w:rsid w:val="004755B3"/>
    <w:rsid w:val="00475FAD"/>
    <w:rsid w:val="004761C3"/>
    <w:rsid w:val="00476F5B"/>
    <w:rsid w:val="00477768"/>
    <w:rsid w:val="00480B98"/>
    <w:rsid w:val="0048111E"/>
    <w:rsid w:val="00482038"/>
    <w:rsid w:val="004826A3"/>
    <w:rsid w:val="0048305A"/>
    <w:rsid w:val="004848D9"/>
    <w:rsid w:val="00484FA1"/>
    <w:rsid w:val="004855F4"/>
    <w:rsid w:val="00485AFB"/>
    <w:rsid w:val="004865B7"/>
    <w:rsid w:val="00487FE9"/>
    <w:rsid w:val="004917D7"/>
    <w:rsid w:val="00491CBB"/>
    <w:rsid w:val="00492BC5"/>
    <w:rsid w:val="00492F93"/>
    <w:rsid w:val="00493F2F"/>
    <w:rsid w:val="00494493"/>
    <w:rsid w:val="00495D61"/>
    <w:rsid w:val="00495EE1"/>
    <w:rsid w:val="004964F1"/>
    <w:rsid w:val="0049780F"/>
    <w:rsid w:val="004A06B3"/>
    <w:rsid w:val="004A16BC"/>
    <w:rsid w:val="004A2B94"/>
    <w:rsid w:val="004A34FE"/>
    <w:rsid w:val="004A3D50"/>
    <w:rsid w:val="004A3E17"/>
    <w:rsid w:val="004A48B1"/>
    <w:rsid w:val="004A4B63"/>
    <w:rsid w:val="004A4CA7"/>
    <w:rsid w:val="004A51AA"/>
    <w:rsid w:val="004A5B2B"/>
    <w:rsid w:val="004A6F96"/>
    <w:rsid w:val="004A7371"/>
    <w:rsid w:val="004A78A0"/>
    <w:rsid w:val="004B0E74"/>
    <w:rsid w:val="004B2850"/>
    <w:rsid w:val="004B2CB0"/>
    <w:rsid w:val="004B39D6"/>
    <w:rsid w:val="004B4578"/>
    <w:rsid w:val="004B53F5"/>
    <w:rsid w:val="004B6D71"/>
    <w:rsid w:val="004B6F42"/>
    <w:rsid w:val="004B6F6A"/>
    <w:rsid w:val="004B71BE"/>
    <w:rsid w:val="004B7656"/>
    <w:rsid w:val="004B7943"/>
    <w:rsid w:val="004B7C0C"/>
    <w:rsid w:val="004C0F9A"/>
    <w:rsid w:val="004C3898"/>
    <w:rsid w:val="004C3C39"/>
    <w:rsid w:val="004C40E3"/>
    <w:rsid w:val="004C4C5D"/>
    <w:rsid w:val="004C5060"/>
    <w:rsid w:val="004C561B"/>
    <w:rsid w:val="004C5F2E"/>
    <w:rsid w:val="004C6679"/>
    <w:rsid w:val="004D065C"/>
    <w:rsid w:val="004D0F82"/>
    <w:rsid w:val="004D1ADF"/>
    <w:rsid w:val="004D2254"/>
    <w:rsid w:val="004D2730"/>
    <w:rsid w:val="004D361F"/>
    <w:rsid w:val="004D36B1"/>
    <w:rsid w:val="004D3AD2"/>
    <w:rsid w:val="004D5D9D"/>
    <w:rsid w:val="004D7A21"/>
    <w:rsid w:val="004D7EBD"/>
    <w:rsid w:val="004E0E63"/>
    <w:rsid w:val="004E10C6"/>
    <w:rsid w:val="004E1E9E"/>
    <w:rsid w:val="004E2680"/>
    <w:rsid w:val="004E28F9"/>
    <w:rsid w:val="004E4530"/>
    <w:rsid w:val="004E45B1"/>
    <w:rsid w:val="004E462E"/>
    <w:rsid w:val="004E5026"/>
    <w:rsid w:val="004E56DC"/>
    <w:rsid w:val="004E6084"/>
    <w:rsid w:val="004E63BC"/>
    <w:rsid w:val="004E64E8"/>
    <w:rsid w:val="004E670F"/>
    <w:rsid w:val="004E6F9F"/>
    <w:rsid w:val="004E6FF1"/>
    <w:rsid w:val="004E76F4"/>
    <w:rsid w:val="004F0194"/>
    <w:rsid w:val="004F0B4E"/>
    <w:rsid w:val="004F0B6C"/>
    <w:rsid w:val="004F2078"/>
    <w:rsid w:val="004F217B"/>
    <w:rsid w:val="004F4213"/>
    <w:rsid w:val="004F4896"/>
    <w:rsid w:val="004F4DA3"/>
    <w:rsid w:val="004F549A"/>
    <w:rsid w:val="004F58BE"/>
    <w:rsid w:val="004F59BA"/>
    <w:rsid w:val="004F6BEF"/>
    <w:rsid w:val="004F7427"/>
    <w:rsid w:val="00501C5E"/>
    <w:rsid w:val="00503259"/>
    <w:rsid w:val="005035B9"/>
    <w:rsid w:val="00504C62"/>
    <w:rsid w:val="005050CF"/>
    <w:rsid w:val="0050521C"/>
    <w:rsid w:val="00505282"/>
    <w:rsid w:val="00506557"/>
    <w:rsid w:val="0050677A"/>
    <w:rsid w:val="00506990"/>
    <w:rsid w:val="0051079B"/>
    <w:rsid w:val="005108D8"/>
    <w:rsid w:val="0051107E"/>
    <w:rsid w:val="005116F9"/>
    <w:rsid w:val="00511B7A"/>
    <w:rsid w:val="00511E07"/>
    <w:rsid w:val="00512A26"/>
    <w:rsid w:val="0051395B"/>
    <w:rsid w:val="00514129"/>
    <w:rsid w:val="0051421D"/>
    <w:rsid w:val="005153A7"/>
    <w:rsid w:val="0051541D"/>
    <w:rsid w:val="00516F5F"/>
    <w:rsid w:val="0052044F"/>
    <w:rsid w:val="005219CF"/>
    <w:rsid w:val="0052206A"/>
    <w:rsid w:val="0052217E"/>
    <w:rsid w:val="005221F7"/>
    <w:rsid w:val="00522D15"/>
    <w:rsid w:val="00523FDB"/>
    <w:rsid w:val="00525545"/>
    <w:rsid w:val="00525AC3"/>
    <w:rsid w:val="00525B92"/>
    <w:rsid w:val="00526D6D"/>
    <w:rsid w:val="005308B7"/>
    <w:rsid w:val="00530DBE"/>
    <w:rsid w:val="00530E6B"/>
    <w:rsid w:val="00531013"/>
    <w:rsid w:val="00531802"/>
    <w:rsid w:val="005324D5"/>
    <w:rsid w:val="005333A2"/>
    <w:rsid w:val="005337FA"/>
    <w:rsid w:val="00534110"/>
    <w:rsid w:val="00534B59"/>
    <w:rsid w:val="00535301"/>
    <w:rsid w:val="00536759"/>
    <w:rsid w:val="00536FE5"/>
    <w:rsid w:val="00537C62"/>
    <w:rsid w:val="005419EF"/>
    <w:rsid w:val="00541B53"/>
    <w:rsid w:val="00546970"/>
    <w:rsid w:val="00550B79"/>
    <w:rsid w:val="00551246"/>
    <w:rsid w:val="00551F3D"/>
    <w:rsid w:val="0055343F"/>
    <w:rsid w:val="0055377C"/>
    <w:rsid w:val="00554E19"/>
    <w:rsid w:val="00555AD5"/>
    <w:rsid w:val="00555B0F"/>
    <w:rsid w:val="0055642F"/>
    <w:rsid w:val="005603FD"/>
    <w:rsid w:val="005604BB"/>
    <w:rsid w:val="00560D86"/>
    <w:rsid w:val="0056121F"/>
    <w:rsid w:val="00561738"/>
    <w:rsid w:val="00562EA2"/>
    <w:rsid w:val="00564652"/>
    <w:rsid w:val="0056500C"/>
    <w:rsid w:val="00565612"/>
    <w:rsid w:val="0056627C"/>
    <w:rsid w:val="00566E78"/>
    <w:rsid w:val="00572505"/>
    <w:rsid w:val="00572CA2"/>
    <w:rsid w:val="00573A0D"/>
    <w:rsid w:val="00573FA2"/>
    <w:rsid w:val="005757C7"/>
    <w:rsid w:val="0057591F"/>
    <w:rsid w:val="00576E4D"/>
    <w:rsid w:val="00577E9B"/>
    <w:rsid w:val="00582809"/>
    <w:rsid w:val="00583BCC"/>
    <w:rsid w:val="00583E9A"/>
    <w:rsid w:val="00584D41"/>
    <w:rsid w:val="005858DE"/>
    <w:rsid w:val="00585B6E"/>
    <w:rsid w:val="0058798C"/>
    <w:rsid w:val="00587B25"/>
    <w:rsid w:val="00587EE9"/>
    <w:rsid w:val="005900FA"/>
    <w:rsid w:val="00590DFD"/>
    <w:rsid w:val="00591772"/>
    <w:rsid w:val="005935A4"/>
    <w:rsid w:val="005948C2"/>
    <w:rsid w:val="00594F46"/>
    <w:rsid w:val="0059539A"/>
    <w:rsid w:val="00595686"/>
    <w:rsid w:val="00595796"/>
    <w:rsid w:val="00595D1C"/>
    <w:rsid w:val="00595DCA"/>
    <w:rsid w:val="00595EF1"/>
    <w:rsid w:val="00596002"/>
    <w:rsid w:val="005963F9"/>
    <w:rsid w:val="005969BE"/>
    <w:rsid w:val="00596E79"/>
    <w:rsid w:val="0059779B"/>
    <w:rsid w:val="00597983"/>
    <w:rsid w:val="005A209A"/>
    <w:rsid w:val="005A2558"/>
    <w:rsid w:val="005A26B4"/>
    <w:rsid w:val="005A2AC7"/>
    <w:rsid w:val="005A42E6"/>
    <w:rsid w:val="005A54FE"/>
    <w:rsid w:val="005A55AA"/>
    <w:rsid w:val="005A662D"/>
    <w:rsid w:val="005B07D0"/>
    <w:rsid w:val="005B12A9"/>
    <w:rsid w:val="005B1409"/>
    <w:rsid w:val="005B1C42"/>
    <w:rsid w:val="005B1D21"/>
    <w:rsid w:val="005B2ED4"/>
    <w:rsid w:val="005B35D7"/>
    <w:rsid w:val="005B392A"/>
    <w:rsid w:val="005B3AA3"/>
    <w:rsid w:val="005B4274"/>
    <w:rsid w:val="005B5E76"/>
    <w:rsid w:val="005B6501"/>
    <w:rsid w:val="005B67A6"/>
    <w:rsid w:val="005B6B0F"/>
    <w:rsid w:val="005B6F83"/>
    <w:rsid w:val="005C02C7"/>
    <w:rsid w:val="005C2066"/>
    <w:rsid w:val="005C44F0"/>
    <w:rsid w:val="005C45F1"/>
    <w:rsid w:val="005C4F06"/>
    <w:rsid w:val="005C74FB"/>
    <w:rsid w:val="005C7531"/>
    <w:rsid w:val="005C775A"/>
    <w:rsid w:val="005C7DEC"/>
    <w:rsid w:val="005D0A6F"/>
    <w:rsid w:val="005D0DE6"/>
    <w:rsid w:val="005D1602"/>
    <w:rsid w:val="005D214B"/>
    <w:rsid w:val="005D2EBB"/>
    <w:rsid w:val="005D3968"/>
    <w:rsid w:val="005D4777"/>
    <w:rsid w:val="005D5E61"/>
    <w:rsid w:val="005E0238"/>
    <w:rsid w:val="005E0DBC"/>
    <w:rsid w:val="005E0E96"/>
    <w:rsid w:val="005E1C8D"/>
    <w:rsid w:val="005E1D20"/>
    <w:rsid w:val="005E1E05"/>
    <w:rsid w:val="005E261C"/>
    <w:rsid w:val="005E335C"/>
    <w:rsid w:val="005E385F"/>
    <w:rsid w:val="005E3A27"/>
    <w:rsid w:val="005E3BD2"/>
    <w:rsid w:val="005E434C"/>
    <w:rsid w:val="005E5B50"/>
    <w:rsid w:val="005E5B81"/>
    <w:rsid w:val="005E784A"/>
    <w:rsid w:val="005F031D"/>
    <w:rsid w:val="005F1BBE"/>
    <w:rsid w:val="005F2CB1"/>
    <w:rsid w:val="005F2E69"/>
    <w:rsid w:val="005F3025"/>
    <w:rsid w:val="005F569B"/>
    <w:rsid w:val="005F618C"/>
    <w:rsid w:val="005F6A0F"/>
    <w:rsid w:val="005F6D55"/>
    <w:rsid w:val="005F70BD"/>
    <w:rsid w:val="00600CE5"/>
    <w:rsid w:val="006012A7"/>
    <w:rsid w:val="0060145E"/>
    <w:rsid w:val="0060283C"/>
    <w:rsid w:val="0060291E"/>
    <w:rsid w:val="00603461"/>
    <w:rsid w:val="006038FD"/>
    <w:rsid w:val="00604F14"/>
    <w:rsid w:val="006064FC"/>
    <w:rsid w:val="006118E7"/>
    <w:rsid w:val="00611B83"/>
    <w:rsid w:val="00613257"/>
    <w:rsid w:val="0061355D"/>
    <w:rsid w:val="0061366B"/>
    <w:rsid w:val="00615364"/>
    <w:rsid w:val="00620A71"/>
    <w:rsid w:val="00620D80"/>
    <w:rsid w:val="006234A6"/>
    <w:rsid w:val="00624EE3"/>
    <w:rsid w:val="006267D4"/>
    <w:rsid w:val="006268CF"/>
    <w:rsid w:val="00627073"/>
    <w:rsid w:val="00630001"/>
    <w:rsid w:val="00630971"/>
    <w:rsid w:val="006311B3"/>
    <w:rsid w:val="00632207"/>
    <w:rsid w:val="0063284C"/>
    <w:rsid w:val="00632D26"/>
    <w:rsid w:val="00633179"/>
    <w:rsid w:val="00633BE8"/>
    <w:rsid w:val="00636398"/>
    <w:rsid w:val="006368D3"/>
    <w:rsid w:val="0063738A"/>
    <w:rsid w:val="006377EC"/>
    <w:rsid w:val="0064151F"/>
    <w:rsid w:val="00641533"/>
    <w:rsid w:val="006415AF"/>
    <w:rsid w:val="0064208D"/>
    <w:rsid w:val="00642986"/>
    <w:rsid w:val="00643475"/>
    <w:rsid w:val="006434A6"/>
    <w:rsid w:val="0064391C"/>
    <w:rsid w:val="0064396A"/>
    <w:rsid w:val="00643BC8"/>
    <w:rsid w:val="00643D7E"/>
    <w:rsid w:val="00645889"/>
    <w:rsid w:val="00646122"/>
    <w:rsid w:val="0064624E"/>
    <w:rsid w:val="0065011B"/>
    <w:rsid w:val="00650AB9"/>
    <w:rsid w:val="00650CEE"/>
    <w:rsid w:val="006511E3"/>
    <w:rsid w:val="00652936"/>
    <w:rsid w:val="0065327C"/>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2B21"/>
    <w:rsid w:val="006634E6"/>
    <w:rsid w:val="00663611"/>
    <w:rsid w:val="00664032"/>
    <w:rsid w:val="00664880"/>
    <w:rsid w:val="00665347"/>
    <w:rsid w:val="006655EE"/>
    <w:rsid w:val="00665AC5"/>
    <w:rsid w:val="006666FC"/>
    <w:rsid w:val="00667EE7"/>
    <w:rsid w:val="00670746"/>
    <w:rsid w:val="00670922"/>
    <w:rsid w:val="00670BE1"/>
    <w:rsid w:val="006713EF"/>
    <w:rsid w:val="00671AB5"/>
    <w:rsid w:val="0067218F"/>
    <w:rsid w:val="00673F5A"/>
    <w:rsid w:val="006741F2"/>
    <w:rsid w:val="00674CC3"/>
    <w:rsid w:val="00675C72"/>
    <w:rsid w:val="006771F9"/>
    <w:rsid w:val="006776D7"/>
    <w:rsid w:val="00680050"/>
    <w:rsid w:val="00680B05"/>
    <w:rsid w:val="00681003"/>
    <w:rsid w:val="006817C9"/>
    <w:rsid w:val="00681F34"/>
    <w:rsid w:val="00683ECE"/>
    <w:rsid w:val="00684BC6"/>
    <w:rsid w:val="0068649B"/>
    <w:rsid w:val="006870E1"/>
    <w:rsid w:val="006875E7"/>
    <w:rsid w:val="006877AD"/>
    <w:rsid w:val="006903BA"/>
    <w:rsid w:val="00691754"/>
    <w:rsid w:val="006933B3"/>
    <w:rsid w:val="006933EC"/>
    <w:rsid w:val="00694959"/>
    <w:rsid w:val="00694AD9"/>
    <w:rsid w:val="00695496"/>
    <w:rsid w:val="00695FC2"/>
    <w:rsid w:val="00696949"/>
    <w:rsid w:val="00697052"/>
    <w:rsid w:val="006A06F0"/>
    <w:rsid w:val="006A0B5F"/>
    <w:rsid w:val="006A14C2"/>
    <w:rsid w:val="006A22FC"/>
    <w:rsid w:val="006A36C4"/>
    <w:rsid w:val="006A46FB"/>
    <w:rsid w:val="006A5792"/>
    <w:rsid w:val="006A5E28"/>
    <w:rsid w:val="006A6417"/>
    <w:rsid w:val="006A697B"/>
    <w:rsid w:val="006A78B5"/>
    <w:rsid w:val="006A7AFF"/>
    <w:rsid w:val="006B1816"/>
    <w:rsid w:val="006B2099"/>
    <w:rsid w:val="006B2467"/>
    <w:rsid w:val="006B33FC"/>
    <w:rsid w:val="006B35C3"/>
    <w:rsid w:val="006B3E02"/>
    <w:rsid w:val="006B3F40"/>
    <w:rsid w:val="006B4EEF"/>
    <w:rsid w:val="006B50CF"/>
    <w:rsid w:val="006B590D"/>
    <w:rsid w:val="006B5EE9"/>
    <w:rsid w:val="006B67C9"/>
    <w:rsid w:val="006B68B8"/>
    <w:rsid w:val="006B6B35"/>
    <w:rsid w:val="006B7586"/>
    <w:rsid w:val="006B7BAA"/>
    <w:rsid w:val="006C03B8"/>
    <w:rsid w:val="006C0DB7"/>
    <w:rsid w:val="006C19AB"/>
    <w:rsid w:val="006C3694"/>
    <w:rsid w:val="006C4D51"/>
    <w:rsid w:val="006C566E"/>
    <w:rsid w:val="006C5EC9"/>
    <w:rsid w:val="006C6059"/>
    <w:rsid w:val="006C6376"/>
    <w:rsid w:val="006C68C4"/>
    <w:rsid w:val="006C71A4"/>
    <w:rsid w:val="006C7522"/>
    <w:rsid w:val="006D0CB7"/>
    <w:rsid w:val="006D0CEC"/>
    <w:rsid w:val="006D2075"/>
    <w:rsid w:val="006D21FE"/>
    <w:rsid w:val="006D2CFB"/>
    <w:rsid w:val="006D2F39"/>
    <w:rsid w:val="006D380E"/>
    <w:rsid w:val="006D426A"/>
    <w:rsid w:val="006D4DA4"/>
    <w:rsid w:val="006D4F8D"/>
    <w:rsid w:val="006D5489"/>
    <w:rsid w:val="006D65E6"/>
    <w:rsid w:val="006D6F08"/>
    <w:rsid w:val="006D7175"/>
    <w:rsid w:val="006E062C"/>
    <w:rsid w:val="006E0AA2"/>
    <w:rsid w:val="006E1B15"/>
    <w:rsid w:val="006E1C82"/>
    <w:rsid w:val="006E23DD"/>
    <w:rsid w:val="006E28B7"/>
    <w:rsid w:val="006E2A5B"/>
    <w:rsid w:val="006E2A9B"/>
    <w:rsid w:val="006E2B65"/>
    <w:rsid w:val="006E3310"/>
    <w:rsid w:val="006E363F"/>
    <w:rsid w:val="006E38FA"/>
    <w:rsid w:val="006E3B9F"/>
    <w:rsid w:val="006E4396"/>
    <w:rsid w:val="006E4C47"/>
    <w:rsid w:val="006E4E26"/>
    <w:rsid w:val="006E4E39"/>
    <w:rsid w:val="006E509B"/>
    <w:rsid w:val="006E565E"/>
    <w:rsid w:val="006E5B87"/>
    <w:rsid w:val="006E673D"/>
    <w:rsid w:val="006E7596"/>
    <w:rsid w:val="006E787C"/>
    <w:rsid w:val="006E788D"/>
    <w:rsid w:val="006E7D3B"/>
    <w:rsid w:val="006F1A93"/>
    <w:rsid w:val="006F1B70"/>
    <w:rsid w:val="006F300E"/>
    <w:rsid w:val="006F341D"/>
    <w:rsid w:val="006F3CDE"/>
    <w:rsid w:val="006F464A"/>
    <w:rsid w:val="006F491D"/>
    <w:rsid w:val="006F58D4"/>
    <w:rsid w:val="006F6287"/>
    <w:rsid w:val="006F639A"/>
    <w:rsid w:val="006F6404"/>
    <w:rsid w:val="006F6582"/>
    <w:rsid w:val="006F6BB7"/>
    <w:rsid w:val="006F74E2"/>
    <w:rsid w:val="006F7AD4"/>
    <w:rsid w:val="006F7BE3"/>
    <w:rsid w:val="006F7E0F"/>
    <w:rsid w:val="006F7E32"/>
    <w:rsid w:val="0070346E"/>
    <w:rsid w:val="00704157"/>
    <w:rsid w:val="00704E6E"/>
    <w:rsid w:val="00704EDB"/>
    <w:rsid w:val="00706101"/>
    <w:rsid w:val="0070692C"/>
    <w:rsid w:val="00706E1C"/>
    <w:rsid w:val="00707072"/>
    <w:rsid w:val="007077D2"/>
    <w:rsid w:val="00707AAB"/>
    <w:rsid w:val="00707D61"/>
    <w:rsid w:val="0071134F"/>
    <w:rsid w:val="00711A5E"/>
    <w:rsid w:val="007121E6"/>
    <w:rsid w:val="00712287"/>
    <w:rsid w:val="00712772"/>
    <w:rsid w:val="00712D54"/>
    <w:rsid w:val="0071437C"/>
    <w:rsid w:val="007144ED"/>
    <w:rsid w:val="0071466D"/>
    <w:rsid w:val="007148D3"/>
    <w:rsid w:val="007157C3"/>
    <w:rsid w:val="00715966"/>
    <w:rsid w:val="00715B9A"/>
    <w:rsid w:val="00715E42"/>
    <w:rsid w:val="007163F9"/>
    <w:rsid w:val="00717333"/>
    <w:rsid w:val="007174B7"/>
    <w:rsid w:val="007207E1"/>
    <w:rsid w:val="007227BE"/>
    <w:rsid w:val="007229C4"/>
    <w:rsid w:val="00722C43"/>
    <w:rsid w:val="00722D28"/>
    <w:rsid w:val="0072316F"/>
    <w:rsid w:val="007232A8"/>
    <w:rsid w:val="00723A6D"/>
    <w:rsid w:val="007246E6"/>
    <w:rsid w:val="007257D0"/>
    <w:rsid w:val="007267DD"/>
    <w:rsid w:val="00726835"/>
    <w:rsid w:val="00726EA6"/>
    <w:rsid w:val="00727030"/>
    <w:rsid w:val="00727208"/>
    <w:rsid w:val="00727680"/>
    <w:rsid w:val="00731A05"/>
    <w:rsid w:val="0073202A"/>
    <w:rsid w:val="00732A7F"/>
    <w:rsid w:val="00732CCB"/>
    <w:rsid w:val="00733016"/>
    <w:rsid w:val="007345B5"/>
    <w:rsid w:val="007348B1"/>
    <w:rsid w:val="0073524F"/>
    <w:rsid w:val="0073627D"/>
    <w:rsid w:val="007362A6"/>
    <w:rsid w:val="00736A73"/>
    <w:rsid w:val="00736BCD"/>
    <w:rsid w:val="00736D7D"/>
    <w:rsid w:val="007377AA"/>
    <w:rsid w:val="00737F2D"/>
    <w:rsid w:val="00740AB3"/>
    <w:rsid w:val="00740BB8"/>
    <w:rsid w:val="00740CD3"/>
    <w:rsid w:val="00740E58"/>
    <w:rsid w:val="00741DF1"/>
    <w:rsid w:val="00741EA0"/>
    <w:rsid w:val="00741F54"/>
    <w:rsid w:val="00742FCA"/>
    <w:rsid w:val="00743BDC"/>
    <w:rsid w:val="007445A0"/>
    <w:rsid w:val="0074524B"/>
    <w:rsid w:val="0074647E"/>
    <w:rsid w:val="00746842"/>
    <w:rsid w:val="007470FE"/>
    <w:rsid w:val="00747D8B"/>
    <w:rsid w:val="0075089B"/>
    <w:rsid w:val="00751228"/>
    <w:rsid w:val="00752A2F"/>
    <w:rsid w:val="00754062"/>
    <w:rsid w:val="007558CF"/>
    <w:rsid w:val="00756488"/>
    <w:rsid w:val="007571E1"/>
    <w:rsid w:val="00757295"/>
    <w:rsid w:val="00757A16"/>
    <w:rsid w:val="007604B2"/>
    <w:rsid w:val="00760A95"/>
    <w:rsid w:val="00765281"/>
    <w:rsid w:val="007658C1"/>
    <w:rsid w:val="007666BC"/>
    <w:rsid w:val="0076680C"/>
    <w:rsid w:val="007668D4"/>
    <w:rsid w:val="00766BAD"/>
    <w:rsid w:val="007702CA"/>
    <w:rsid w:val="0077241C"/>
    <w:rsid w:val="007729A2"/>
    <w:rsid w:val="00772D37"/>
    <w:rsid w:val="00775097"/>
    <w:rsid w:val="007755F2"/>
    <w:rsid w:val="00776971"/>
    <w:rsid w:val="007774BC"/>
    <w:rsid w:val="007775A6"/>
    <w:rsid w:val="00777987"/>
    <w:rsid w:val="0078051C"/>
    <w:rsid w:val="00780A80"/>
    <w:rsid w:val="0078160F"/>
    <w:rsid w:val="0078177E"/>
    <w:rsid w:val="00781CC0"/>
    <w:rsid w:val="0078304C"/>
    <w:rsid w:val="0078344C"/>
    <w:rsid w:val="00783673"/>
    <w:rsid w:val="00785490"/>
    <w:rsid w:val="00785646"/>
    <w:rsid w:val="00785F54"/>
    <w:rsid w:val="00787137"/>
    <w:rsid w:val="00787524"/>
    <w:rsid w:val="00791415"/>
    <w:rsid w:val="007925EA"/>
    <w:rsid w:val="0079329E"/>
    <w:rsid w:val="00793CD8"/>
    <w:rsid w:val="00794CC6"/>
    <w:rsid w:val="00795AE4"/>
    <w:rsid w:val="00795C92"/>
    <w:rsid w:val="00796231"/>
    <w:rsid w:val="00797A63"/>
    <w:rsid w:val="00797DA6"/>
    <w:rsid w:val="00797E6A"/>
    <w:rsid w:val="00797EF5"/>
    <w:rsid w:val="007A1CB3"/>
    <w:rsid w:val="007A1F57"/>
    <w:rsid w:val="007A21FF"/>
    <w:rsid w:val="007A232D"/>
    <w:rsid w:val="007A24D3"/>
    <w:rsid w:val="007A2F1A"/>
    <w:rsid w:val="007A306F"/>
    <w:rsid w:val="007A43A6"/>
    <w:rsid w:val="007A572F"/>
    <w:rsid w:val="007A58A6"/>
    <w:rsid w:val="007B0279"/>
    <w:rsid w:val="007B048B"/>
    <w:rsid w:val="007B1462"/>
    <w:rsid w:val="007B1C21"/>
    <w:rsid w:val="007B3D2D"/>
    <w:rsid w:val="007B50AE"/>
    <w:rsid w:val="007B51DF"/>
    <w:rsid w:val="007B5E59"/>
    <w:rsid w:val="007B6F03"/>
    <w:rsid w:val="007B73B4"/>
    <w:rsid w:val="007C05DD"/>
    <w:rsid w:val="007C3707"/>
    <w:rsid w:val="007C3D18"/>
    <w:rsid w:val="007C4015"/>
    <w:rsid w:val="007C517D"/>
    <w:rsid w:val="007C5CC3"/>
    <w:rsid w:val="007C6032"/>
    <w:rsid w:val="007C60BF"/>
    <w:rsid w:val="007C63D6"/>
    <w:rsid w:val="007C6A07"/>
    <w:rsid w:val="007C6D49"/>
    <w:rsid w:val="007C75A1"/>
    <w:rsid w:val="007C77A5"/>
    <w:rsid w:val="007D04E5"/>
    <w:rsid w:val="007D0EA9"/>
    <w:rsid w:val="007D166C"/>
    <w:rsid w:val="007D1D38"/>
    <w:rsid w:val="007D2EDF"/>
    <w:rsid w:val="007D3632"/>
    <w:rsid w:val="007D5901"/>
    <w:rsid w:val="007D7157"/>
    <w:rsid w:val="007D7526"/>
    <w:rsid w:val="007E20AA"/>
    <w:rsid w:val="007E2813"/>
    <w:rsid w:val="007E2B52"/>
    <w:rsid w:val="007E3F90"/>
    <w:rsid w:val="007E4610"/>
    <w:rsid w:val="007E4715"/>
    <w:rsid w:val="007E4831"/>
    <w:rsid w:val="007E4BFF"/>
    <w:rsid w:val="007E505B"/>
    <w:rsid w:val="007E5B09"/>
    <w:rsid w:val="007E7091"/>
    <w:rsid w:val="007F004B"/>
    <w:rsid w:val="007F030F"/>
    <w:rsid w:val="007F0F20"/>
    <w:rsid w:val="007F1905"/>
    <w:rsid w:val="007F2D40"/>
    <w:rsid w:val="007F332D"/>
    <w:rsid w:val="007F4AAF"/>
    <w:rsid w:val="007F577A"/>
    <w:rsid w:val="0080038D"/>
    <w:rsid w:val="00800D32"/>
    <w:rsid w:val="00801038"/>
    <w:rsid w:val="00801A6B"/>
    <w:rsid w:val="008024F0"/>
    <w:rsid w:val="0080281E"/>
    <w:rsid w:val="008036B6"/>
    <w:rsid w:val="00803EE8"/>
    <w:rsid w:val="00803FAE"/>
    <w:rsid w:val="00804732"/>
    <w:rsid w:val="008048E6"/>
    <w:rsid w:val="00805621"/>
    <w:rsid w:val="00805993"/>
    <w:rsid w:val="0080599E"/>
    <w:rsid w:val="0080605F"/>
    <w:rsid w:val="0080678D"/>
    <w:rsid w:val="008074B3"/>
    <w:rsid w:val="00807786"/>
    <w:rsid w:val="008108A1"/>
    <w:rsid w:val="00810E31"/>
    <w:rsid w:val="00810FDD"/>
    <w:rsid w:val="00811BC7"/>
    <w:rsid w:val="00811FCB"/>
    <w:rsid w:val="0081201F"/>
    <w:rsid w:val="008137E7"/>
    <w:rsid w:val="00814787"/>
    <w:rsid w:val="008158D6"/>
    <w:rsid w:val="00816C6A"/>
    <w:rsid w:val="00816CBB"/>
    <w:rsid w:val="00817196"/>
    <w:rsid w:val="00817A9C"/>
    <w:rsid w:val="008200D4"/>
    <w:rsid w:val="008200D9"/>
    <w:rsid w:val="00820D4F"/>
    <w:rsid w:val="0082151F"/>
    <w:rsid w:val="00822D0D"/>
    <w:rsid w:val="008235DB"/>
    <w:rsid w:val="008241B9"/>
    <w:rsid w:val="00824AB4"/>
    <w:rsid w:val="00825C42"/>
    <w:rsid w:val="00825D25"/>
    <w:rsid w:val="00825D8E"/>
    <w:rsid w:val="008266D1"/>
    <w:rsid w:val="00826871"/>
    <w:rsid w:val="00827D6F"/>
    <w:rsid w:val="00831ADD"/>
    <w:rsid w:val="00831C18"/>
    <w:rsid w:val="008330BF"/>
    <w:rsid w:val="00833D37"/>
    <w:rsid w:val="008376AC"/>
    <w:rsid w:val="00840393"/>
    <w:rsid w:val="008403CE"/>
    <w:rsid w:val="0084044F"/>
    <w:rsid w:val="00840B2A"/>
    <w:rsid w:val="0084167D"/>
    <w:rsid w:val="00842715"/>
    <w:rsid w:val="008444E8"/>
    <w:rsid w:val="00844E80"/>
    <w:rsid w:val="008454AC"/>
    <w:rsid w:val="00846B21"/>
    <w:rsid w:val="00846FE7"/>
    <w:rsid w:val="0085034F"/>
    <w:rsid w:val="00851481"/>
    <w:rsid w:val="00851837"/>
    <w:rsid w:val="0085240F"/>
    <w:rsid w:val="0085256A"/>
    <w:rsid w:val="0085268C"/>
    <w:rsid w:val="008561A8"/>
    <w:rsid w:val="00856911"/>
    <w:rsid w:val="00857D67"/>
    <w:rsid w:val="0086080C"/>
    <w:rsid w:val="00862294"/>
    <w:rsid w:val="0086269B"/>
    <w:rsid w:val="008631B9"/>
    <w:rsid w:val="00863E73"/>
    <w:rsid w:val="00864458"/>
    <w:rsid w:val="00864B51"/>
    <w:rsid w:val="00866906"/>
    <w:rsid w:val="00866AE0"/>
    <w:rsid w:val="008677FD"/>
    <w:rsid w:val="008706D4"/>
    <w:rsid w:val="00870F8A"/>
    <w:rsid w:val="008710C6"/>
    <w:rsid w:val="008719A4"/>
    <w:rsid w:val="00871D23"/>
    <w:rsid w:val="00872781"/>
    <w:rsid w:val="0087336F"/>
    <w:rsid w:val="00873CEA"/>
    <w:rsid w:val="00874312"/>
    <w:rsid w:val="0087437C"/>
    <w:rsid w:val="008743F7"/>
    <w:rsid w:val="00874B8D"/>
    <w:rsid w:val="00874E2F"/>
    <w:rsid w:val="0087529B"/>
    <w:rsid w:val="008757E7"/>
    <w:rsid w:val="00875CD7"/>
    <w:rsid w:val="0087698C"/>
    <w:rsid w:val="00876B4D"/>
    <w:rsid w:val="008776C1"/>
    <w:rsid w:val="008776D7"/>
    <w:rsid w:val="00877F18"/>
    <w:rsid w:val="00880094"/>
    <w:rsid w:val="0088057B"/>
    <w:rsid w:val="00880F0B"/>
    <w:rsid w:val="008811AA"/>
    <w:rsid w:val="0088265B"/>
    <w:rsid w:val="00883C44"/>
    <w:rsid w:val="0088681B"/>
    <w:rsid w:val="008868DE"/>
    <w:rsid w:val="00886B2D"/>
    <w:rsid w:val="00886F94"/>
    <w:rsid w:val="0088722C"/>
    <w:rsid w:val="008876B0"/>
    <w:rsid w:val="00890D60"/>
    <w:rsid w:val="00891C4B"/>
    <w:rsid w:val="008941E3"/>
    <w:rsid w:val="00894569"/>
    <w:rsid w:val="00894A88"/>
    <w:rsid w:val="00895386"/>
    <w:rsid w:val="0089633E"/>
    <w:rsid w:val="008967AB"/>
    <w:rsid w:val="008969B5"/>
    <w:rsid w:val="00897B30"/>
    <w:rsid w:val="008A01AC"/>
    <w:rsid w:val="008A0443"/>
    <w:rsid w:val="008A0518"/>
    <w:rsid w:val="008A11B9"/>
    <w:rsid w:val="008A21FF"/>
    <w:rsid w:val="008A2CE2"/>
    <w:rsid w:val="008A30AC"/>
    <w:rsid w:val="008A331F"/>
    <w:rsid w:val="008A44B8"/>
    <w:rsid w:val="008A51A8"/>
    <w:rsid w:val="008A54C7"/>
    <w:rsid w:val="008A5707"/>
    <w:rsid w:val="008A5D11"/>
    <w:rsid w:val="008A62F6"/>
    <w:rsid w:val="008A77BF"/>
    <w:rsid w:val="008A77D8"/>
    <w:rsid w:val="008B0483"/>
    <w:rsid w:val="008B120C"/>
    <w:rsid w:val="008B15F2"/>
    <w:rsid w:val="008B1D56"/>
    <w:rsid w:val="008B2575"/>
    <w:rsid w:val="008B3DA1"/>
    <w:rsid w:val="008B51A0"/>
    <w:rsid w:val="008B592A"/>
    <w:rsid w:val="008B5E2D"/>
    <w:rsid w:val="008B5FD5"/>
    <w:rsid w:val="008B6474"/>
    <w:rsid w:val="008B7B5C"/>
    <w:rsid w:val="008C01E3"/>
    <w:rsid w:val="008C055C"/>
    <w:rsid w:val="008C0C99"/>
    <w:rsid w:val="008C0E7D"/>
    <w:rsid w:val="008C2017"/>
    <w:rsid w:val="008C21DC"/>
    <w:rsid w:val="008C22DD"/>
    <w:rsid w:val="008C48FE"/>
    <w:rsid w:val="008C4958"/>
    <w:rsid w:val="008C4BAA"/>
    <w:rsid w:val="008C6AE8"/>
    <w:rsid w:val="008C7573"/>
    <w:rsid w:val="008C7643"/>
    <w:rsid w:val="008D00A5"/>
    <w:rsid w:val="008D2B14"/>
    <w:rsid w:val="008D3275"/>
    <w:rsid w:val="008D32E1"/>
    <w:rsid w:val="008D34F1"/>
    <w:rsid w:val="008D39D8"/>
    <w:rsid w:val="008D3D32"/>
    <w:rsid w:val="008D44F4"/>
    <w:rsid w:val="008D524E"/>
    <w:rsid w:val="008D56F4"/>
    <w:rsid w:val="008D59AE"/>
    <w:rsid w:val="008D6D1A"/>
    <w:rsid w:val="008E0114"/>
    <w:rsid w:val="008E0291"/>
    <w:rsid w:val="008E065E"/>
    <w:rsid w:val="008E0927"/>
    <w:rsid w:val="008E1909"/>
    <w:rsid w:val="008E1C99"/>
    <w:rsid w:val="008E21BD"/>
    <w:rsid w:val="008E3630"/>
    <w:rsid w:val="008E64F3"/>
    <w:rsid w:val="008E6728"/>
    <w:rsid w:val="008F068E"/>
    <w:rsid w:val="008F121F"/>
    <w:rsid w:val="008F1EAB"/>
    <w:rsid w:val="008F24C1"/>
    <w:rsid w:val="008F2EC7"/>
    <w:rsid w:val="008F33DC"/>
    <w:rsid w:val="008F4687"/>
    <w:rsid w:val="008F477F"/>
    <w:rsid w:val="008F479A"/>
    <w:rsid w:val="008F487A"/>
    <w:rsid w:val="008F4E8F"/>
    <w:rsid w:val="008F4F1A"/>
    <w:rsid w:val="008F5714"/>
    <w:rsid w:val="008F5C96"/>
    <w:rsid w:val="00902350"/>
    <w:rsid w:val="0090336B"/>
    <w:rsid w:val="009052B8"/>
    <w:rsid w:val="009053AA"/>
    <w:rsid w:val="00905775"/>
    <w:rsid w:val="00905DF8"/>
    <w:rsid w:val="00905E37"/>
    <w:rsid w:val="009067F2"/>
    <w:rsid w:val="00906939"/>
    <w:rsid w:val="00910A35"/>
    <w:rsid w:val="00910B7D"/>
    <w:rsid w:val="00911267"/>
    <w:rsid w:val="00911DFB"/>
    <w:rsid w:val="009128CD"/>
    <w:rsid w:val="00912B91"/>
    <w:rsid w:val="0091337E"/>
    <w:rsid w:val="009138C5"/>
    <w:rsid w:val="009139D9"/>
    <w:rsid w:val="00914226"/>
    <w:rsid w:val="00914AD8"/>
    <w:rsid w:val="009150C4"/>
    <w:rsid w:val="0091556D"/>
    <w:rsid w:val="00915EBA"/>
    <w:rsid w:val="00916079"/>
    <w:rsid w:val="00917CE9"/>
    <w:rsid w:val="009201E9"/>
    <w:rsid w:val="00920B85"/>
    <w:rsid w:val="00920BF2"/>
    <w:rsid w:val="00921798"/>
    <w:rsid w:val="00922010"/>
    <w:rsid w:val="00922D16"/>
    <w:rsid w:val="00923145"/>
    <w:rsid w:val="00926911"/>
    <w:rsid w:val="00926C93"/>
    <w:rsid w:val="00927BD7"/>
    <w:rsid w:val="00927C4F"/>
    <w:rsid w:val="00930E64"/>
    <w:rsid w:val="00931BD9"/>
    <w:rsid w:val="00931D37"/>
    <w:rsid w:val="0093236E"/>
    <w:rsid w:val="00932375"/>
    <w:rsid w:val="00932F6D"/>
    <w:rsid w:val="00933503"/>
    <w:rsid w:val="00933D0A"/>
    <w:rsid w:val="0093433F"/>
    <w:rsid w:val="00934C31"/>
    <w:rsid w:val="00935646"/>
    <w:rsid w:val="009368F3"/>
    <w:rsid w:val="00940D4E"/>
    <w:rsid w:val="00941636"/>
    <w:rsid w:val="009430DF"/>
    <w:rsid w:val="00943742"/>
    <w:rsid w:val="00943BD1"/>
    <w:rsid w:val="009456A4"/>
    <w:rsid w:val="00945977"/>
    <w:rsid w:val="00945C05"/>
    <w:rsid w:val="00946146"/>
    <w:rsid w:val="00946945"/>
    <w:rsid w:val="00946AE5"/>
    <w:rsid w:val="00947509"/>
    <w:rsid w:val="00947713"/>
    <w:rsid w:val="0095037B"/>
    <w:rsid w:val="00950DE7"/>
    <w:rsid w:val="009525AB"/>
    <w:rsid w:val="00953635"/>
    <w:rsid w:val="0095380B"/>
    <w:rsid w:val="00953920"/>
    <w:rsid w:val="00953BE9"/>
    <w:rsid w:val="00953D47"/>
    <w:rsid w:val="00954270"/>
    <w:rsid w:val="00954674"/>
    <w:rsid w:val="00954BDE"/>
    <w:rsid w:val="00954C33"/>
    <w:rsid w:val="00955760"/>
    <w:rsid w:val="0095660B"/>
    <w:rsid w:val="009566C6"/>
    <w:rsid w:val="0095681E"/>
    <w:rsid w:val="00956A28"/>
    <w:rsid w:val="009572D4"/>
    <w:rsid w:val="00957A23"/>
    <w:rsid w:val="00960B3E"/>
    <w:rsid w:val="00961683"/>
    <w:rsid w:val="00961921"/>
    <w:rsid w:val="0096353D"/>
    <w:rsid w:val="00963FFA"/>
    <w:rsid w:val="0096430A"/>
    <w:rsid w:val="00964A8D"/>
    <w:rsid w:val="0096554B"/>
    <w:rsid w:val="0096584A"/>
    <w:rsid w:val="0096629C"/>
    <w:rsid w:val="009663EE"/>
    <w:rsid w:val="009665A0"/>
    <w:rsid w:val="00966FDF"/>
    <w:rsid w:val="0097137B"/>
    <w:rsid w:val="00971F08"/>
    <w:rsid w:val="00972ADE"/>
    <w:rsid w:val="009739D8"/>
    <w:rsid w:val="00973ABD"/>
    <w:rsid w:val="0097420A"/>
    <w:rsid w:val="00974370"/>
    <w:rsid w:val="00975267"/>
    <w:rsid w:val="00975B79"/>
    <w:rsid w:val="0097603D"/>
    <w:rsid w:val="0097680B"/>
    <w:rsid w:val="00976949"/>
    <w:rsid w:val="00977F28"/>
    <w:rsid w:val="00980332"/>
    <w:rsid w:val="00980477"/>
    <w:rsid w:val="0098139F"/>
    <w:rsid w:val="009822DE"/>
    <w:rsid w:val="009843A1"/>
    <w:rsid w:val="009847D1"/>
    <w:rsid w:val="00984BA3"/>
    <w:rsid w:val="00985253"/>
    <w:rsid w:val="009853B3"/>
    <w:rsid w:val="009859A4"/>
    <w:rsid w:val="00986762"/>
    <w:rsid w:val="00986A48"/>
    <w:rsid w:val="009879F3"/>
    <w:rsid w:val="00987DCE"/>
    <w:rsid w:val="00990392"/>
    <w:rsid w:val="00990630"/>
    <w:rsid w:val="00991761"/>
    <w:rsid w:val="00993218"/>
    <w:rsid w:val="009934CD"/>
    <w:rsid w:val="00993691"/>
    <w:rsid w:val="00994CEE"/>
    <w:rsid w:val="00994DCA"/>
    <w:rsid w:val="009951EB"/>
    <w:rsid w:val="009960EC"/>
    <w:rsid w:val="00996501"/>
    <w:rsid w:val="009970DD"/>
    <w:rsid w:val="00997390"/>
    <w:rsid w:val="009A0FBA"/>
    <w:rsid w:val="009A1601"/>
    <w:rsid w:val="009A2D8A"/>
    <w:rsid w:val="009A3AE7"/>
    <w:rsid w:val="009A3BB6"/>
    <w:rsid w:val="009A462D"/>
    <w:rsid w:val="009A4920"/>
    <w:rsid w:val="009A5BDF"/>
    <w:rsid w:val="009A5CBA"/>
    <w:rsid w:val="009A5D92"/>
    <w:rsid w:val="009A63C3"/>
    <w:rsid w:val="009A7880"/>
    <w:rsid w:val="009A7E94"/>
    <w:rsid w:val="009B1042"/>
    <w:rsid w:val="009B1359"/>
    <w:rsid w:val="009B1D1F"/>
    <w:rsid w:val="009B1F30"/>
    <w:rsid w:val="009B233A"/>
    <w:rsid w:val="009B248A"/>
    <w:rsid w:val="009B3075"/>
    <w:rsid w:val="009B3AC2"/>
    <w:rsid w:val="009B4134"/>
    <w:rsid w:val="009B4DF4"/>
    <w:rsid w:val="009B4FB3"/>
    <w:rsid w:val="009B564E"/>
    <w:rsid w:val="009B59CF"/>
    <w:rsid w:val="009B6046"/>
    <w:rsid w:val="009B640D"/>
    <w:rsid w:val="009B6527"/>
    <w:rsid w:val="009B7E87"/>
    <w:rsid w:val="009B7F2D"/>
    <w:rsid w:val="009C0169"/>
    <w:rsid w:val="009C14C4"/>
    <w:rsid w:val="009C224E"/>
    <w:rsid w:val="009C24F1"/>
    <w:rsid w:val="009C28D9"/>
    <w:rsid w:val="009C403E"/>
    <w:rsid w:val="009C7868"/>
    <w:rsid w:val="009C7A06"/>
    <w:rsid w:val="009C7E88"/>
    <w:rsid w:val="009D095A"/>
    <w:rsid w:val="009D26C0"/>
    <w:rsid w:val="009D43E2"/>
    <w:rsid w:val="009D4FF0"/>
    <w:rsid w:val="009D524B"/>
    <w:rsid w:val="009D553F"/>
    <w:rsid w:val="009D68F4"/>
    <w:rsid w:val="009D703C"/>
    <w:rsid w:val="009D713B"/>
    <w:rsid w:val="009D718F"/>
    <w:rsid w:val="009D7C4B"/>
    <w:rsid w:val="009E068F"/>
    <w:rsid w:val="009E0CBF"/>
    <w:rsid w:val="009E1492"/>
    <w:rsid w:val="009E14E0"/>
    <w:rsid w:val="009E2FB3"/>
    <w:rsid w:val="009E35DB"/>
    <w:rsid w:val="009E39D9"/>
    <w:rsid w:val="009E47A3"/>
    <w:rsid w:val="009E6953"/>
    <w:rsid w:val="009E7C81"/>
    <w:rsid w:val="009E7D2D"/>
    <w:rsid w:val="009F08F3"/>
    <w:rsid w:val="009F199B"/>
    <w:rsid w:val="009F1F9D"/>
    <w:rsid w:val="009F2AD9"/>
    <w:rsid w:val="009F344F"/>
    <w:rsid w:val="009F39B5"/>
    <w:rsid w:val="009F6DCC"/>
    <w:rsid w:val="00A004A1"/>
    <w:rsid w:val="00A02E61"/>
    <w:rsid w:val="00A02EEC"/>
    <w:rsid w:val="00A031D8"/>
    <w:rsid w:val="00A048A8"/>
    <w:rsid w:val="00A04F49"/>
    <w:rsid w:val="00A06D83"/>
    <w:rsid w:val="00A10B8E"/>
    <w:rsid w:val="00A12716"/>
    <w:rsid w:val="00A13A9F"/>
    <w:rsid w:val="00A13E54"/>
    <w:rsid w:val="00A14210"/>
    <w:rsid w:val="00A17631"/>
    <w:rsid w:val="00A17F17"/>
    <w:rsid w:val="00A17F63"/>
    <w:rsid w:val="00A20092"/>
    <w:rsid w:val="00A20EE6"/>
    <w:rsid w:val="00A210AA"/>
    <w:rsid w:val="00A2193B"/>
    <w:rsid w:val="00A21B67"/>
    <w:rsid w:val="00A22921"/>
    <w:rsid w:val="00A22B27"/>
    <w:rsid w:val="00A231A6"/>
    <w:rsid w:val="00A2351A"/>
    <w:rsid w:val="00A238E3"/>
    <w:rsid w:val="00A24014"/>
    <w:rsid w:val="00A2440F"/>
    <w:rsid w:val="00A24C3B"/>
    <w:rsid w:val="00A260F3"/>
    <w:rsid w:val="00A264A9"/>
    <w:rsid w:val="00A269BA"/>
    <w:rsid w:val="00A26A71"/>
    <w:rsid w:val="00A26DAA"/>
    <w:rsid w:val="00A26DCF"/>
    <w:rsid w:val="00A27785"/>
    <w:rsid w:val="00A30187"/>
    <w:rsid w:val="00A30FF2"/>
    <w:rsid w:val="00A32744"/>
    <w:rsid w:val="00A341D9"/>
    <w:rsid w:val="00A3448A"/>
    <w:rsid w:val="00A35081"/>
    <w:rsid w:val="00A3610C"/>
    <w:rsid w:val="00A36297"/>
    <w:rsid w:val="00A372FE"/>
    <w:rsid w:val="00A408CE"/>
    <w:rsid w:val="00A40C30"/>
    <w:rsid w:val="00A40F99"/>
    <w:rsid w:val="00A41B5A"/>
    <w:rsid w:val="00A41E2B"/>
    <w:rsid w:val="00A4203C"/>
    <w:rsid w:val="00A431D3"/>
    <w:rsid w:val="00A44071"/>
    <w:rsid w:val="00A45282"/>
    <w:rsid w:val="00A45B74"/>
    <w:rsid w:val="00A46C44"/>
    <w:rsid w:val="00A47169"/>
    <w:rsid w:val="00A47881"/>
    <w:rsid w:val="00A522CB"/>
    <w:rsid w:val="00A52E1D"/>
    <w:rsid w:val="00A53BF7"/>
    <w:rsid w:val="00A54653"/>
    <w:rsid w:val="00A6097E"/>
    <w:rsid w:val="00A60F7B"/>
    <w:rsid w:val="00A61499"/>
    <w:rsid w:val="00A61E17"/>
    <w:rsid w:val="00A62A77"/>
    <w:rsid w:val="00A630B9"/>
    <w:rsid w:val="00A63483"/>
    <w:rsid w:val="00A64A78"/>
    <w:rsid w:val="00A657D7"/>
    <w:rsid w:val="00A660AC"/>
    <w:rsid w:val="00A66962"/>
    <w:rsid w:val="00A67851"/>
    <w:rsid w:val="00A67E6C"/>
    <w:rsid w:val="00A71B99"/>
    <w:rsid w:val="00A71F78"/>
    <w:rsid w:val="00A739D0"/>
    <w:rsid w:val="00A74F39"/>
    <w:rsid w:val="00A74FAB"/>
    <w:rsid w:val="00A750F6"/>
    <w:rsid w:val="00A7535A"/>
    <w:rsid w:val="00A75372"/>
    <w:rsid w:val="00A761D4"/>
    <w:rsid w:val="00A772AB"/>
    <w:rsid w:val="00A77A56"/>
    <w:rsid w:val="00A77A66"/>
    <w:rsid w:val="00A77EC4"/>
    <w:rsid w:val="00A80D59"/>
    <w:rsid w:val="00A80F5B"/>
    <w:rsid w:val="00A81003"/>
    <w:rsid w:val="00A820CC"/>
    <w:rsid w:val="00A82D2D"/>
    <w:rsid w:val="00A83AB7"/>
    <w:rsid w:val="00A850E6"/>
    <w:rsid w:val="00A86154"/>
    <w:rsid w:val="00A91EDB"/>
    <w:rsid w:val="00A921DC"/>
    <w:rsid w:val="00A92879"/>
    <w:rsid w:val="00A9301B"/>
    <w:rsid w:val="00A93B83"/>
    <w:rsid w:val="00A9442A"/>
    <w:rsid w:val="00A96A2C"/>
    <w:rsid w:val="00A96B79"/>
    <w:rsid w:val="00A96E0F"/>
    <w:rsid w:val="00AA016F"/>
    <w:rsid w:val="00AA1ED6"/>
    <w:rsid w:val="00AA3168"/>
    <w:rsid w:val="00AA3CF6"/>
    <w:rsid w:val="00AA49DE"/>
    <w:rsid w:val="00AA4C19"/>
    <w:rsid w:val="00AA51D6"/>
    <w:rsid w:val="00AA522F"/>
    <w:rsid w:val="00AA6427"/>
    <w:rsid w:val="00AA658A"/>
    <w:rsid w:val="00AA6D0B"/>
    <w:rsid w:val="00AA7276"/>
    <w:rsid w:val="00AA7ACE"/>
    <w:rsid w:val="00AB010F"/>
    <w:rsid w:val="00AB04C7"/>
    <w:rsid w:val="00AB0BC8"/>
    <w:rsid w:val="00AB0C32"/>
    <w:rsid w:val="00AB0E29"/>
    <w:rsid w:val="00AB11CA"/>
    <w:rsid w:val="00AB14D9"/>
    <w:rsid w:val="00AB23A9"/>
    <w:rsid w:val="00AB33A0"/>
    <w:rsid w:val="00AB3634"/>
    <w:rsid w:val="00AB3682"/>
    <w:rsid w:val="00AB4A99"/>
    <w:rsid w:val="00AB4AB8"/>
    <w:rsid w:val="00AB655E"/>
    <w:rsid w:val="00AB753F"/>
    <w:rsid w:val="00AB76C8"/>
    <w:rsid w:val="00AB76F7"/>
    <w:rsid w:val="00AB78F4"/>
    <w:rsid w:val="00AB7B87"/>
    <w:rsid w:val="00AC007F"/>
    <w:rsid w:val="00AC0A2C"/>
    <w:rsid w:val="00AC18AC"/>
    <w:rsid w:val="00AC1CA4"/>
    <w:rsid w:val="00AC2ECD"/>
    <w:rsid w:val="00AC3119"/>
    <w:rsid w:val="00AC3A0E"/>
    <w:rsid w:val="00AC4074"/>
    <w:rsid w:val="00AC49FB"/>
    <w:rsid w:val="00AC52E3"/>
    <w:rsid w:val="00AC5A10"/>
    <w:rsid w:val="00AC725C"/>
    <w:rsid w:val="00AC730A"/>
    <w:rsid w:val="00AC7315"/>
    <w:rsid w:val="00AD0AA3"/>
    <w:rsid w:val="00AD141D"/>
    <w:rsid w:val="00AD1A52"/>
    <w:rsid w:val="00AD3F94"/>
    <w:rsid w:val="00AD4A5A"/>
    <w:rsid w:val="00AD5CC2"/>
    <w:rsid w:val="00AD717B"/>
    <w:rsid w:val="00AD7C29"/>
    <w:rsid w:val="00AD7E33"/>
    <w:rsid w:val="00AD7E3F"/>
    <w:rsid w:val="00AE27AC"/>
    <w:rsid w:val="00AE29BD"/>
    <w:rsid w:val="00AE3C38"/>
    <w:rsid w:val="00AE40E0"/>
    <w:rsid w:val="00AE4795"/>
    <w:rsid w:val="00AE4DBA"/>
    <w:rsid w:val="00AE4F07"/>
    <w:rsid w:val="00AF0253"/>
    <w:rsid w:val="00AF03BD"/>
    <w:rsid w:val="00AF0A24"/>
    <w:rsid w:val="00AF0F66"/>
    <w:rsid w:val="00AF18FE"/>
    <w:rsid w:val="00AF1C5D"/>
    <w:rsid w:val="00AF1F8C"/>
    <w:rsid w:val="00AF234E"/>
    <w:rsid w:val="00AF316D"/>
    <w:rsid w:val="00AF332E"/>
    <w:rsid w:val="00AF4191"/>
    <w:rsid w:val="00AF42D7"/>
    <w:rsid w:val="00AF443B"/>
    <w:rsid w:val="00AF5437"/>
    <w:rsid w:val="00AF5AAF"/>
    <w:rsid w:val="00AF67A3"/>
    <w:rsid w:val="00B00175"/>
    <w:rsid w:val="00B00588"/>
    <w:rsid w:val="00B00678"/>
    <w:rsid w:val="00B006FE"/>
    <w:rsid w:val="00B007CB"/>
    <w:rsid w:val="00B0099F"/>
    <w:rsid w:val="00B0249F"/>
    <w:rsid w:val="00B02AA9"/>
    <w:rsid w:val="00B02FA3"/>
    <w:rsid w:val="00B035A1"/>
    <w:rsid w:val="00B04514"/>
    <w:rsid w:val="00B045F0"/>
    <w:rsid w:val="00B05084"/>
    <w:rsid w:val="00B05271"/>
    <w:rsid w:val="00B07169"/>
    <w:rsid w:val="00B07A8A"/>
    <w:rsid w:val="00B15115"/>
    <w:rsid w:val="00B157F9"/>
    <w:rsid w:val="00B15D5D"/>
    <w:rsid w:val="00B16833"/>
    <w:rsid w:val="00B168B8"/>
    <w:rsid w:val="00B16D2D"/>
    <w:rsid w:val="00B17A64"/>
    <w:rsid w:val="00B17B5E"/>
    <w:rsid w:val="00B20256"/>
    <w:rsid w:val="00B20D09"/>
    <w:rsid w:val="00B21620"/>
    <w:rsid w:val="00B22410"/>
    <w:rsid w:val="00B2289F"/>
    <w:rsid w:val="00B22FA9"/>
    <w:rsid w:val="00B23308"/>
    <w:rsid w:val="00B24485"/>
    <w:rsid w:val="00B2465B"/>
    <w:rsid w:val="00B25315"/>
    <w:rsid w:val="00B25854"/>
    <w:rsid w:val="00B26ED7"/>
    <w:rsid w:val="00B273F8"/>
    <w:rsid w:val="00B2763F"/>
    <w:rsid w:val="00B276D9"/>
    <w:rsid w:val="00B27AAC"/>
    <w:rsid w:val="00B27B0F"/>
    <w:rsid w:val="00B300FC"/>
    <w:rsid w:val="00B3048F"/>
    <w:rsid w:val="00B30929"/>
    <w:rsid w:val="00B31344"/>
    <w:rsid w:val="00B324C3"/>
    <w:rsid w:val="00B32D23"/>
    <w:rsid w:val="00B331C9"/>
    <w:rsid w:val="00B3360C"/>
    <w:rsid w:val="00B33626"/>
    <w:rsid w:val="00B3406F"/>
    <w:rsid w:val="00B36D5D"/>
    <w:rsid w:val="00B372AA"/>
    <w:rsid w:val="00B40445"/>
    <w:rsid w:val="00B4068F"/>
    <w:rsid w:val="00B409E0"/>
    <w:rsid w:val="00B41888"/>
    <w:rsid w:val="00B421EE"/>
    <w:rsid w:val="00B4387C"/>
    <w:rsid w:val="00B43A94"/>
    <w:rsid w:val="00B43C5A"/>
    <w:rsid w:val="00B45410"/>
    <w:rsid w:val="00B459D8"/>
    <w:rsid w:val="00B45A52"/>
    <w:rsid w:val="00B45E9B"/>
    <w:rsid w:val="00B46175"/>
    <w:rsid w:val="00B465A5"/>
    <w:rsid w:val="00B46FD3"/>
    <w:rsid w:val="00B47390"/>
    <w:rsid w:val="00B47AA0"/>
    <w:rsid w:val="00B52263"/>
    <w:rsid w:val="00B53060"/>
    <w:rsid w:val="00B5370A"/>
    <w:rsid w:val="00B53D15"/>
    <w:rsid w:val="00B548B7"/>
    <w:rsid w:val="00B54C1C"/>
    <w:rsid w:val="00B5537A"/>
    <w:rsid w:val="00B5551A"/>
    <w:rsid w:val="00B56AF9"/>
    <w:rsid w:val="00B60085"/>
    <w:rsid w:val="00B60912"/>
    <w:rsid w:val="00B61C93"/>
    <w:rsid w:val="00B664C7"/>
    <w:rsid w:val="00B66A32"/>
    <w:rsid w:val="00B67111"/>
    <w:rsid w:val="00B7060C"/>
    <w:rsid w:val="00B7082C"/>
    <w:rsid w:val="00B725E2"/>
    <w:rsid w:val="00B72CEA"/>
    <w:rsid w:val="00B7311A"/>
    <w:rsid w:val="00B739F6"/>
    <w:rsid w:val="00B749BF"/>
    <w:rsid w:val="00B7796C"/>
    <w:rsid w:val="00B80FA0"/>
    <w:rsid w:val="00B81A6C"/>
    <w:rsid w:val="00B826C4"/>
    <w:rsid w:val="00B833E0"/>
    <w:rsid w:val="00B83488"/>
    <w:rsid w:val="00B842E4"/>
    <w:rsid w:val="00B84AEA"/>
    <w:rsid w:val="00B85103"/>
    <w:rsid w:val="00B85388"/>
    <w:rsid w:val="00B85DE5"/>
    <w:rsid w:val="00B8614D"/>
    <w:rsid w:val="00B90ABF"/>
    <w:rsid w:val="00B90AC0"/>
    <w:rsid w:val="00B90B68"/>
    <w:rsid w:val="00B90D2B"/>
    <w:rsid w:val="00B90F73"/>
    <w:rsid w:val="00B91217"/>
    <w:rsid w:val="00B914D0"/>
    <w:rsid w:val="00B93B59"/>
    <w:rsid w:val="00B9406A"/>
    <w:rsid w:val="00B974D7"/>
    <w:rsid w:val="00BA03B0"/>
    <w:rsid w:val="00BA0447"/>
    <w:rsid w:val="00BA2280"/>
    <w:rsid w:val="00BA2A08"/>
    <w:rsid w:val="00BA3DF6"/>
    <w:rsid w:val="00BA4C95"/>
    <w:rsid w:val="00BA56D2"/>
    <w:rsid w:val="00BA5B83"/>
    <w:rsid w:val="00BA76E0"/>
    <w:rsid w:val="00BB23EF"/>
    <w:rsid w:val="00BB2A25"/>
    <w:rsid w:val="00BB3148"/>
    <w:rsid w:val="00BB3490"/>
    <w:rsid w:val="00BB40C1"/>
    <w:rsid w:val="00BB50F5"/>
    <w:rsid w:val="00BB51E9"/>
    <w:rsid w:val="00BB5F1A"/>
    <w:rsid w:val="00BB623C"/>
    <w:rsid w:val="00BC02F6"/>
    <w:rsid w:val="00BC0FDC"/>
    <w:rsid w:val="00BC1070"/>
    <w:rsid w:val="00BC1471"/>
    <w:rsid w:val="00BC156D"/>
    <w:rsid w:val="00BC3053"/>
    <w:rsid w:val="00BC4D2E"/>
    <w:rsid w:val="00BC4D97"/>
    <w:rsid w:val="00BC5C1C"/>
    <w:rsid w:val="00BC6BD8"/>
    <w:rsid w:val="00BC6C78"/>
    <w:rsid w:val="00BC6D0A"/>
    <w:rsid w:val="00BC6FA0"/>
    <w:rsid w:val="00BC7480"/>
    <w:rsid w:val="00BD389D"/>
    <w:rsid w:val="00BD3F40"/>
    <w:rsid w:val="00BD4099"/>
    <w:rsid w:val="00BD48AC"/>
    <w:rsid w:val="00BD5F1A"/>
    <w:rsid w:val="00BD75A8"/>
    <w:rsid w:val="00BE018E"/>
    <w:rsid w:val="00BE03FC"/>
    <w:rsid w:val="00BE08A5"/>
    <w:rsid w:val="00BE120D"/>
    <w:rsid w:val="00BE1234"/>
    <w:rsid w:val="00BE26CF"/>
    <w:rsid w:val="00BE2B3B"/>
    <w:rsid w:val="00BE2FA6"/>
    <w:rsid w:val="00BE30DB"/>
    <w:rsid w:val="00BE333F"/>
    <w:rsid w:val="00BE3806"/>
    <w:rsid w:val="00BE52DE"/>
    <w:rsid w:val="00BE588B"/>
    <w:rsid w:val="00BE7369"/>
    <w:rsid w:val="00BE7406"/>
    <w:rsid w:val="00BE7603"/>
    <w:rsid w:val="00BF035A"/>
    <w:rsid w:val="00BF3279"/>
    <w:rsid w:val="00BF34E7"/>
    <w:rsid w:val="00BF3A92"/>
    <w:rsid w:val="00BF3B90"/>
    <w:rsid w:val="00BF3F4C"/>
    <w:rsid w:val="00BF56B7"/>
    <w:rsid w:val="00BF5ACD"/>
    <w:rsid w:val="00BF64E2"/>
    <w:rsid w:val="00BF72F5"/>
    <w:rsid w:val="00BF74C7"/>
    <w:rsid w:val="00C0063F"/>
    <w:rsid w:val="00C015F1"/>
    <w:rsid w:val="00C017FC"/>
    <w:rsid w:val="00C01E15"/>
    <w:rsid w:val="00C01E30"/>
    <w:rsid w:val="00C01F33"/>
    <w:rsid w:val="00C026D6"/>
    <w:rsid w:val="00C02CC6"/>
    <w:rsid w:val="00C040F7"/>
    <w:rsid w:val="00C04197"/>
    <w:rsid w:val="00C044AB"/>
    <w:rsid w:val="00C04D74"/>
    <w:rsid w:val="00C05706"/>
    <w:rsid w:val="00C05729"/>
    <w:rsid w:val="00C05D3D"/>
    <w:rsid w:val="00C07377"/>
    <w:rsid w:val="00C07667"/>
    <w:rsid w:val="00C10478"/>
    <w:rsid w:val="00C1147F"/>
    <w:rsid w:val="00C1167C"/>
    <w:rsid w:val="00C11C00"/>
    <w:rsid w:val="00C11D8B"/>
    <w:rsid w:val="00C12107"/>
    <w:rsid w:val="00C126AE"/>
    <w:rsid w:val="00C13649"/>
    <w:rsid w:val="00C13D5A"/>
    <w:rsid w:val="00C146C1"/>
    <w:rsid w:val="00C14D4B"/>
    <w:rsid w:val="00C15182"/>
    <w:rsid w:val="00C154BB"/>
    <w:rsid w:val="00C17623"/>
    <w:rsid w:val="00C20445"/>
    <w:rsid w:val="00C2120E"/>
    <w:rsid w:val="00C21363"/>
    <w:rsid w:val="00C225D5"/>
    <w:rsid w:val="00C24F34"/>
    <w:rsid w:val="00C2555E"/>
    <w:rsid w:val="00C268E6"/>
    <w:rsid w:val="00C279B5"/>
    <w:rsid w:val="00C27C45"/>
    <w:rsid w:val="00C30252"/>
    <w:rsid w:val="00C312CF"/>
    <w:rsid w:val="00C31BD1"/>
    <w:rsid w:val="00C327B5"/>
    <w:rsid w:val="00C35513"/>
    <w:rsid w:val="00C36343"/>
    <w:rsid w:val="00C36EF3"/>
    <w:rsid w:val="00C3719D"/>
    <w:rsid w:val="00C37543"/>
    <w:rsid w:val="00C37A0A"/>
    <w:rsid w:val="00C37CB2"/>
    <w:rsid w:val="00C37DE7"/>
    <w:rsid w:val="00C40435"/>
    <w:rsid w:val="00C42E00"/>
    <w:rsid w:val="00C4347C"/>
    <w:rsid w:val="00C44095"/>
    <w:rsid w:val="00C46D76"/>
    <w:rsid w:val="00C473A5"/>
    <w:rsid w:val="00C476D0"/>
    <w:rsid w:val="00C504E3"/>
    <w:rsid w:val="00C50B35"/>
    <w:rsid w:val="00C51BEE"/>
    <w:rsid w:val="00C52337"/>
    <w:rsid w:val="00C524E3"/>
    <w:rsid w:val="00C54995"/>
    <w:rsid w:val="00C54C5B"/>
    <w:rsid w:val="00C54D41"/>
    <w:rsid w:val="00C57427"/>
    <w:rsid w:val="00C60532"/>
    <w:rsid w:val="00C605DA"/>
    <w:rsid w:val="00C60783"/>
    <w:rsid w:val="00C62381"/>
    <w:rsid w:val="00C63E4F"/>
    <w:rsid w:val="00C6418B"/>
    <w:rsid w:val="00C64550"/>
    <w:rsid w:val="00C64672"/>
    <w:rsid w:val="00C65B46"/>
    <w:rsid w:val="00C663D2"/>
    <w:rsid w:val="00C66DF5"/>
    <w:rsid w:val="00C66DFB"/>
    <w:rsid w:val="00C66F9B"/>
    <w:rsid w:val="00C6704E"/>
    <w:rsid w:val="00C673A3"/>
    <w:rsid w:val="00C7011C"/>
    <w:rsid w:val="00C7014C"/>
    <w:rsid w:val="00C70697"/>
    <w:rsid w:val="00C72093"/>
    <w:rsid w:val="00C7258D"/>
    <w:rsid w:val="00C72660"/>
    <w:rsid w:val="00C726E6"/>
    <w:rsid w:val="00C72EF4"/>
    <w:rsid w:val="00C73621"/>
    <w:rsid w:val="00C744FE"/>
    <w:rsid w:val="00C74B3C"/>
    <w:rsid w:val="00C75D2F"/>
    <w:rsid w:val="00C766F2"/>
    <w:rsid w:val="00C767BE"/>
    <w:rsid w:val="00C76E3C"/>
    <w:rsid w:val="00C77C47"/>
    <w:rsid w:val="00C81568"/>
    <w:rsid w:val="00C8156B"/>
    <w:rsid w:val="00C8157C"/>
    <w:rsid w:val="00C81900"/>
    <w:rsid w:val="00C822BC"/>
    <w:rsid w:val="00C8332B"/>
    <w:rsid w:val="00C83B81"/>
    <w:rsid w:val="00C83B8A"/>
    <w:rsid w:val="00C83BD0"/>
    <w:rsid w:val="00C84EB4"/>
    <w:rsid w:val="00C84F6B"/>
    <w:rsid w:val="00C85AC0"/>
    <w:rsid w:val="00C85B38"/>
    <w:rsid w:val="00C85D18"/>
    <w:rsid w:val="00C8720A"/>
    <w:rsid w:val="00C8733F"/>
    <w:rsid w:val="00C9027A"/>
    <w:rsid w:val="00C9068E"/>
    <w:rsid w:val="00C90BEA"/>
    <w:rsid w:val="00C9236D"/>
    <w:rsid w:val="00C931D0"/>
    <w:rsid w:val="00C93814"/>
    <w:rsid w:val="00C93C4B"/>
    <w:rsid w:val="00C93EA7"/>
    <w:rsid w:val="00C944AB"/>
    <w:rsid w:val="00C945BB"/>
    <w:rsid w:val="00C94890"/>
    <w:rsid w:val="00C94D95"/>
    <w:rsid w:val="00C955E2"/>
    <w:rsid w:val="00C95B40"/>
    <w:rsid w:val="00CA005E"/>
    <w:rsid w:val="00CA0D1F"/>
    <w:rsid w:val="00CA1168"/>
    <w:rsid w:val="00CA1ED8"/>
    <w:rsid w:val="00CA3643"/>
    <w:rsid w:val="00CA3866"/>
    <w:rsid w:val="00CA4E5F"/>
    <w:rsid w:val="00CA5A00"/>
    <w:rsid w:val="00CA5D4C"/>
    <w:rsid w:val="00CA600D"/>
    <w:rsid w:val="00CA6CEC"/>
    <w:rsid w:val="00CA7294"/>
    <w:rsid w:val="00CB04D6"/>
    <w:rsid w:val="00CB0854"/>
    <w:rsid w:val="00CB0A1C"/>
    <w:rsid w:val="00CB0B37"/>
    <w:rsid w:val="00CB18D3"/>
    <w:rsid w:val="00CB1A62"/>
    <w:rsid w:val="00CB1F63"/>
    <w:rsid w:val="00CB2EA5"/>
    <w:rsid w:val="00CB4609"/>
    <w:rsid w:val="00CB54F4"/>
    <w:rsid w:val="00CB62DB"/>
    <w:rsid w:val="00CB7170"/>
    <w:rsid w:val="00CB730F"/>
    <w:rsid w:val="00CB7453"/>
    <w:rsid w:val="00CC040E"/>
    <w:rsid w:val="00CC0A15"/>
    <w:rsid w:val="00CC111F"/>
    <w:rsid w:val="00CC1F11"/>
    <w:rsid w:val="00CC2011"/>
    <w:rsid w:val="00CC2AA6"/>
    <w:rsid w:val="00CC2EBC"/>
    <w:rsid w:val="00CC3EA0"/>
    <w:rsid w:val="00CC56BF"/>
    <w:rsid w:val="00CC590E"/>
    <w:rsid w:val="00CC5E66"/>
    <w:rsid w:val="00CC646F"/>
    <w:rsid w:val="00CC7B45"/>
    <w:rsid w:val="00CD0907"/>
    <w:rsid w:val="00CD0B59"/>
    <w:rsid w:val="00CD1188"/>
    <w:rsid w:val="00CD1223"/>
    <w:rsid w:val="00CD2A47"/>
    <w:rsid w:val="00CD2B7D"/>
    <w:rsid w:val="00CD2C5A"/>
    <w:rsid w:val="00CD2ED1"/>
    <w:rsid w:val="00CD328F"/>
    <w:rsid w:val="00CD337B"/>
    <w:rsid w:val="00CD3B56"/>
    <w:rsid w:val="00CD49A4"/>
    <w:rsid w:val="00CD4D28"/>
    <w:rsid w:val="00CD63E2"/>
    <w:rsid w:val="00CD6667"/>
    <w:rsid w:val="00CD7669"/>
    <w:rsid w:val="00CD7C0C"/>
    <w:rsid w:val="00CE0263"/>
    <w:rsid w:val="00CE0424"/>
    <w:rsid w:val="00CE1FA1"/>
    <w:rsid w:val="00CE30E8"/>
    <w:rsid w:val="00CE41E4"/>
    <w:rsid w:val="00CE57F8"/>
    <w:rsid w:val="00CE69E3"/>
    <w:rsid w:val="00CE7561"/>
    <w:rsid w:val="00CF1354"/>
    <w:rsid w:val="00CF1B46"/>
    <w:rsid w:val="00CF2002"/>
    <w:rsid w:val="00CF3B1F"/>
    <w:rsid w:val="00CF3BF6"/>
    <w:rsid w:val="00CF5CF2"/>
    <w:rsid w:val="00CF625B"/>
    <w:rsid w:val="00CF687E"/>
    <w:rsid w:val="00CF7A64"/>
    <w:rsid w:val="00CF7BBA"/>
    <w:rsid w:val="00D001E2"/>
    <w:rsid w:val="00D01031"/>
    <w:rsid w:val="00D012ED"/>
    <w:rsid w:val="00D0349B"/>
    <w:rsid w:val="00D046DD"/>
    <w:rsid w:val="00D05582"/>
    <w:rsid w:val="00D056D3"/>
    <w:rsid w:val="00D06DBB"/>
    <w:rsid w:val="00D077C2"/>
    <w:rsid w:val="00D10249"/>
    <w:rsid w:val="00D115C3"/>
    <w:rsid w:val="00D11897"/>
    <w:rsid w:val="00D125C6"/>
    <w:rsid w:val="00D12E49"/>
    <w:rsid w:val="00D13135"/>
    <w:rsid w:val="00D13AD0"/>
    <w:rsid w:val="00D13E4E"/>
    <w:rsid w:val="00D1683C"/>
    <w:rsid w:val="00D17844"/>
    <w:rsid w:val="00D20F61"/>
    <w:rsid w:val="00D21278"/>
    <w:rsid w:val="00D21577"/>
    <w:rsid w:val="00D239A7"/>
    <w:rsid w:val="00D23F47"/>
    <w:rsid w:val="00D2584A"/>
    <w:rsid w:val="00D26790"/>
    <w:rsid w:val="00D27B3E"/>
    <w:rsid w:val="00D30762"/>
    <w:rsid w:val="00D31522"/>
    <w:rsid w:val="00D324EC"/>
    <w:rsid w:val="00D3271C"/>
    <w:rsid w:val="00D32CEE"/>
    <w:rsid w:val="00D330E3"/>
    <w:rsid w:val="00D33708"/>
    <w:rsid w:val="00D34501"/>
    <w:rsid w:val="00D34F03"/>
    <w:rsid w:val="00D36234"/>
    <w:rsid w:val="00D36E71"/>
    <w:rsid w:val="00D36E8C"/>
    <w:rsid w:val="00D379F4"/>
    <w:rsid w:val="00D37D87"/>
    <w:rsid w:val="00D4067B"/>
    <w:rsid w:val="00D40989"/>
    <w:rsid w:val="00D40B33"/>
    <w:rsid w:val="00D417B0"/>
    <w:rsid w:val="00D42927"/>
    <w:rsid w:val="00D42B45"/>
    <w:rsid w:val="00D4318F"/>
    <w:rsid w:val="00D438BF"/>
    <w:rsid w:val="00D43F1B"/>
    <w:rsid w:val="00D440F8"/>
    <w:rsid w:val="00D4491E"/>
    <w:rsid w:val="00D4541C"/>
    <w:rsid w:val="00D4560F"/>
    <w:rsid w:val="00D465B3"/>
    <w:rsid w:val="00D47C8E"/>
    <w:rsid w:val="00D50E4F"/>
    <w:rsid w:val="00D518B8"/>
    <w:rsid w:val="00D524DA"/>
    <w:rsid w:val="00D546FF"/>
    <w:rsid w:val="00D547E6"/>
    <w:rsid w:val="00D55AD5"/>
    <w:rsid w:val="00D56BF5"/>
    <w:rsid w:val="00D56C04"/>
    <w:rsid w:val="00D576CA"/>
    <w:rsid w:val="00D57AEB"/>
    <w:rsid w:val="00D61AF5"/>
    <w:rsid w:val="00D6295C"/>
    <w:rsid w:val="00D635E5"/>
    <w:rsid w:val="00D645A4"/>
    <w:rsid w:val="00D646AD"/>
    <w:rsid w:val="00D652B5"/>
    <w:rsid w:val="00D6555D"/>
    <w:rsid w:val="00D655C9"/>
    <w:rsid w:val="00D66155"/>
    <w:rsid w:val="00D66165"/>
    <w:rsid w:val="00D67C79"/>
    <w:rsid w:val="00D70078"/>
    <w:rsid w:val="00D708B0"/>
    <w:rsid w:val="00D720A3"/>
    <w:rsid w:val="00D729D6"/>
    <w:rsid w:val="00D72D03"/>
    <w:rsid w:val="00D74102"/>
    <w:rsid w:val="00D751E8"/>
    <w:rsid w:val="00D766BF"/>
    <w:rsid w:val="00D77306"/>
    <w:rsid w:val="00D77B1D"/>
    <w:rsid w:val="00D8021F"/>
    <w:rsid w:val="00D80383"/>
    <w:rsid w:val="00D80B57"/>
    <w:rsid w:val="00D80CFE"/>
    <w:rsid w:val="00D81BDD"/>
    <w:rsid w:val="00D823C6"/>
    <w:rsid w:val="00D8327F"/>
    <w:rsid w:val="00D83290"/>
    <w:rsid w:val="00D848AC"/>
    <w:rsid w:val="00D84DE6"/>
    <w:rsid w:val="00D851DC"/>
    <w:rsid w:val="00D856F3"/>
    <w:rsid w:val="00D86086"/>
    <w:rsid w:val="00D862FC"/>
    <w:rsid w:val="00D86B4D"/>
    <w:rsid w:val="00D86C69"/>
    <w:rsid w:val="00D86CA3"/>
    <w:rsid w:val="00D871CE"/>
    <w:rsid w:val="00D87E6E"/>
    <w:rsid w:val="00D9196D"/>
    <w:rsid w:val="00D92067"/>
    <w:rsid w:val="00D92982"/>
    <w:rsid w:val="00D92F18"/>
    <w:rsid w:val="00D93F82"/>
    <w:rsid w:val="00D93FE4"/>
    <w:rsid w:val="00D9469A"/>
    <w:rsid w:val="00D960C5"/>
    <w:rsid w:val="00D9625B"/>
    <w:rsid w:val="00D96909"/>
    <w:rsid w:val="00DA187A"/>
    <w:rsid w:val="00DA18FF"/>
    <w:rsid w:val="00DA305E"/>
    <w:rsid w:val="00DA387C"/>
    <w:rsid w:val="00DA4312"/>
    <w:rsid w:val="00DA5417"/>
    <w:rsid w:val="00DA56E8"/>
    <w:rsid w:val="00DA5E58"/>
    <w:rsid w:val="00DA77B6"/>
    <w:rsid w:val="00DA7CD8"/>
    <w:rsid w:val="00DB0054"/>
    <w:rsid w:val="00DB0A9F"/>
    <w:rsid w:val="00DB1089"/>
    <w:rsid w:val="00DB18F4"/>
    <w:rsid w:val="00DB1C49"/>
    <w:rsid w:val="00DB1DE1"/>
    <w:rsid w:val="00DB2E23"/>
    <w:rsid w:val="00DB377D"/>
    <w:rsid w:val="00DB3B08"/>
    <w:rsid w:val="00DB4091"/>
    <w:rsid w:val="00DB409E"/>
    <w:rsid w:val="00DB557A"/>
    <w:rsid w:val="00DB5A61"/>
    <w:rsid w:val="00DB6774"/>
    <w:rsid w:val="00DB6D30"/>
    <w:rsid w:val="00DB73CE"/>
    <w:rsid w:val="00DC0AD8"/>
    <w:rsid w:val="00DC2D36"/>
    <w:rsid w:val="00DC3C33"/>
    <w:rsid w:val="00DC4951"/>
    <w:rsid w:val="00DC53EF"/>
    <w:rsid w:val="00DD11FD"/>
    <w:rsid w:val="00DD3EB6"/>
    <w:rsid w:val="00DD45F1"/>
    <w:rsid w:val="00DD5E8F"/>
    <w:rsid w:val="00DD701D"/>
    <w:rsid w:val="00DD73CC"/>
    <w:rsid w:val="00DD7BDD"/>
    <w:rsid w:val="00DE0463"/>
    <w:rsid w:val="00DE0956"/>
    <w:rsid w:val="00DE1551"/>
    <w:rsid w:val="00DE1569"/>
    <w:rsid w:val="00DE20B0"/>
    <w:rsid w:val="00DE27A6"/>
    <w:rsid w:val="00DE452C"/>
    <w:rsid w:val="00DE5418"/>
    <w:rsid w:val="00DE5608"/>
    <w:rsid w:val="00DE58D0"/>
    <w:rsid w:val="00DE627F"/>
    <w:rsid w:val="00DE654F"/>
    <w:rsid w:val="00DE72D3"/>
    <w:rsid w:val="00DF0B6E"/>
    <w:rsid w:val="00DF11DC"/>
    <w:rsid w:val="00DF15E0"/>
    <w:rsid w:val="00DF1A05"/>
    <w:rsid w:val="00DF2E7F"/>
    <w:rsid w:val="00DF3274"/>
    <w:rsid w:val="00DF376C"/>
    <w:rsid w:val="00DF37A0"/>
    <w:rsid w:val="00DF3E49"/>
    <w:rsid w:val="00DF4E50"/>
    <w:rsid w:val="00DF6BA3"/>
    <w:rsid w:val="00DF7DEE"/>
    <w:rsid w:val="00DF7E3D"/>
    <w:rsid w:val="00E017BD"/>
    <w:rsid w:val="00E01987"/>
    <w:rsid w:val="00E01E92"/>
    <w:rsid w:val="00E042D5"/>
    <w:rsid w:val="00E04816"/>
    <w:rsid w:val="00E04C11"/>
    <w:rsid w:val="00E04F3D"/>
    <w:rsid w:val="00E04F4C"/>
    <w:rsid w:val="00E110E7"/>
    <w:rsid w:val="00E1161E"/>
    <w:rsid w:val="00E11B20"/>
    <w:rsid w:val="00E12E9D"/>
    <w:rsid w:val="00E13239"/>
    <w:rsid w:val="00E13510"/>
    <w:rsid w:val="00E136CF"/>
    <w:rsid w:val="00E137AE"/>
    <w:rsid w:val="00E13C10"/>
    <w:rsid w:val="00E14120"/>
    <w:rsid w:val="00E1449A"/>
    <w:rsid w:val="00E1576B"/>
    <w:rsid w:val="00E15DCF"/>
    <w:rsid w:val="00E16DE0"/>
    <w:rsid w:val="00E16FE8"/>
    <w:rsid w:val="00E17587"/>
    <w:rsid w:val="00E17FA2"/>
    <w:rsid w:val="00E207E9"/>
    <w:rsid w:val="00E20B65"/>
    <w:rsid w:val="00E22330"/>
    <w:rsid w:val="00E224F8"/>
    <w:rsid w:val="00E23CCF"/>
    <w:rsid w:val="00E247DA"/>
    <w:rsid w:val="00E26E53"/>
    <w:rsid w:val="00E27F11"/>
    <w:rsid w:val="00E303C5"/>
    <w:rsid w:val="00E30B5A"/>
    <w:rsid w:val="00E3123D"/>
    <w:rsid w:val="00E31461"/>
    <w:rsid w:val="00E31687"/>
    <w:rsid w:val="00E31C7C"/>
    <w:rsid w:val="00E31D43"/>
    <w:rsid w:val="00E31E94"/>
    <w:rsid w:val="00E32608"/>
    <w:rsid w:val="00E34188"/>
    <w:rsid w:val="00E34546"/>
    <w:rsid w:val="00E34B6E"/>
    <w:rsid w:val="00E35388"/>
    <w:rsid w:val="00E35559"/>
    <w:rsid w:val="00E35A80"/>
    <w:rsid w:val="00E36434"/>
    <w:rsid w:val="00E3723A"/>
    <w:rsid w:val="00E37860"/>
    <w:rsid w:val="00E41219"/>
    <w:rsid w:val="00E41E0F"/>
    <w:rsid w:val="00E42EB6"/>
    <w:rsid w:val="00E43433"/>
    <w:rsid w:val="00E446F1"/>
    <w:rsid w:val="00E4488C"/>
    <w:rsid w:val="00E451AC"/>
    <w:rsid w:val="00E46886"/>
    <w:rsid w:val="00E46C70"/>
    <w:rsid w:val="00E47AEF"/>
    <w:rsid w:val="00E51315"/>
    <w:rsid w:val="00E51950"/>
    <w:rsid w:val="00E522C5"/>
    <w:rsid w:val="00E53328"/>
    <w:rsid w:val="00E53B75"/>
    <w:rsid w:val="00E540BB"/>
    <w:rsid w:val="00E54CBB"/>
    <w:rsid w:val="00E54E3B"/>
    <w:rsid w:val="00E55CCA"/>
    <w:rsid w:val="00E55E21"/>
    <w:rsid w:val="00E5637E"/>
    <w:rsid w:val="00E57565"/>
    <w:rsid w:val="00E60458"/>
    <w:rsid w:val="00E61604"/>
    <w:rsid w:val="00E6382B"/>
    <w:rsid w:val="00E63838"/>
    <w:rsid w:val="00E63A14"/>
    <w:rsid w:val="00E64434"/>
    <w:rsid w:val="00E6456B"/>
    <w:rsid w:val="00E65591"/>
    <w:rsid w:val="00E66CD1"/>
    <w:rsid w:val="00E6718A"/>
    <w:rsid w:val="00E678BD"/>
    <w:rsid w:val="00E67C51"/>
    <w:rsid w:val="00E724C8"/>
    <w:rsid w:val="00E72EFC"/>
    <w:rsid w:val="00E74BEB"/>
    <w:rsid w:val="00E7542F"/>
    <w:rsid w:val="00E758EC"/>
    <w:rsid w:val="00E75B11"/>
    <w:rsid w:val="00E7649E"/>
    <w:rsid w:val="00E77214"/>
    <w:rsid w:val="00E8072B"/>
    <w:rsid w:val="00E81123"/>
    <w:rsid w:val="00E81925"/>
    <w:rsid w:val="00E8234C"/>
    <w:rsid w:val="00E83722"/>
    <w:rsid w:val="00E83AA9"/>
    <w:rsid w:val="00E83D55"/>
    <w:rsid w:val="00E840E7"/>
    <w:rsid w:val="00E85928"/>
    <w:rsid w:val="00E85C68"/>
    <w:rsid w:val="00E86CC7"/>
    <w:rsid w:val="00E86E6E"/>
    <w:rsid w:val="00E87619"/>
    <w:rsid w:val="00E87822"/>
    <w:rsid w:val="00E878BD"/>
    <w:rsid w:val="00E90395"/>
    <w:rsid w:val="00E90E49"/>
    <w:rsid w:val="00E917F9"/>
    <w:rsid w:val="00E9291C"/>
    <w:rsid w:val="00E93FFE"/>
    <w:rsid w:val="00E94CD0"/>
    <w:rsid w:val="00E94F8A"/>
    <w:rsid w:val="00E96525"/>
    <w:rsid w:val="00E97497"/>
    <w:rsid w:val="00E97523"/>
    <w:rsid w:val="00EA0D83"/>
    <w:rsid w:val="00EA0FBB"/>
    <w:rsid w:val="00EA0FDF"/>
    <w:rsid w:val="00EA1260"/>
    <w:rsid w:val="00EA140F"/>
    <w:rsid w:val="00EA1643"/>
    <w:rsid w:val="00EA1B8F"/>
    <w:rsid w:val="00EA2C1E"/>
    <w:rsid w:val="00EA2D0C"/>
    <w:rsid w:val="00EA406A"/>
    <w:rsid w:val="00EA42B9"/>
    <w:rsid w:val="00EA4773"/>
    <w:rsid w:val="00EA4B40"/>
    <w:rsid w:val="00EA5A5F"/>
    <w:rsid w:val="00EA7A41"/>
    <w:rsid w:val="00EB00EA"/>
    <w:rsid w:val="00EB077B"/>
    <w:rsid w:val="00EB0DE1"/>
    <w:rsid w:val="00EB13E8"/>
    <w:rsid w:val="00EB27AE"/>
    <w:rsid w:val="00EB28A7"/>
    <w:rsid w:val="00EB3832"/>
    <w:rsid w:val="00EB3E34"/>
    <w:rsid w:val="00EB431A"/>
    <w:rsid w:val="00EB445A"/>
    <w:rsid w:val="00EB4570"/>
    <w:rsid w:val="00EB4622"/>
    <w:rsid w:val="00EB4EA2"/>
    <w:rsid w:val="00EB5856"/>
    <w:rsid w:val="00EB63C1"/>
    <w:rsid w:val="00EB64EC"/>
    <w:rsid w:val="00EB6A96"/>
    <w:rsid w:val="00EB710C"/>
    <w:rsid w:val="00EC1A1F"/>
    <w:rsid w:val="00EC24D5"/>
    <w:rsid w:val="00EC27C6"/>
    <w:rsid w:val="00EC39FD"/>
    <w:rsid w:val="00EC4207"/>
    <w:rsid w:val="00EC4410"/>
    <w:rsid w:val="00EC45B7"/>
    <w:rsid w:val="00EC4D6B"/>
    <w:rsid w:val="00EC55C9"/>
    <w:rsid w:val="00EC5653"/>
    <w:rsid w:val="00EC5D9E"/>
    <w:rsid w:val="00EC71CE"/>
    <w:rsid w:val="00EC7E34"/>
    <w:rsid w:val="00ED08CF"/>
    <w:rsid w:val="00ED1006"/>
    <w:rsid w:val="00ED10F4"/>
    <w:rsid w:val="00ED1F3A"/>
    <w:rsid w:val="00ED212E"/>
    <w:rsid w:val="00ED2818"/>
    <w:rsid w:val="00ED286A"/>
    <w:rsid w:val="00ED2EAF"/>
    <w:rsid w:val="00ED312F"/>
    <w:rsid w:val="00ED3437"/>
    <w:rsid w:val="00ED3FF6"/>
    <w:rsid w:val="00ED478D"/>
    <w:rsid w:val="00ED5639"/>
    <w:rsid w:val="00ED66CE"/>
    <w:rsid w:val="00ED78FB"/>
    <w:rsid w:val="00EE1A7A"/>
    <w:rsid w:val="00EE3F42"/>
    <w:rsid w:val="00EE4993"/>
    <w:rsid w:val="00EE4BC7"/>
    <w:rsid w:val="00EF059F"/>
    <w:rsid w:val="00EF1162"/>
    <w:rsid w:val="00EF18FE"/>
    <w:rsid w:val="00EF197F"/>
    <w:rsid w:val="00EF1A07"/>
    <w:rsid w:val="00EF1A55"/>
    <w:rsid w:val="00EF3F95"/>
    <w:rsid w:val="00EF4111"/>
    <w:rsid w:val="00EF506F"/>
    <w:rsid w:val="00EF5787"/>
    <w:rsid w:val="00EF5C5B"/>
    <w:rsid w:val="00EF60D0"/>
    <w:rsid w:val="00EF60EB"/>
    <w:rsid w:val="00EF7BCB"/>
    <w:rsid w:val="00F011B0"/>
    <w:rsid w:val="00F01A86"/>
    <w:rsid w:val="00F032EE"/>
    <w:rsid w:val="00F0422A"/>
    <w:rsid w:val="00F0482B"/>
    <w:rsid w:val="00F04ED1"/>
    <w:rsid w:val="00F0528D"/>
    <w:rsid w:val="00F05446"/>
    <w:rsid w:val="00F054B2"/>
    <w:rsid w:val="00F06597"/>
    <w:rsid w:val="00F065CF"/>
    <w:rsid w:val="00F06C67"/>
    <w:rsid w:val="00F06D69"/>
    <w:rsid w:val="00F06DFD"/>
    <w:rsid w:val="00F071D1"/>
    <w:rsid w:val="00F07533"/>
    <w:rsid w:val="00F10629"/>
    <w:rsid w:val="00F1103A"/>
    <w:rsid w:val="00F11414"/>
    <w:rsid w:val="00F1150E"/>
    <w:rsid w:val="00F128FE"/>
    <w:rsid w:val="00F12EF9"/>
    <w:rsid w:val="00F14D4B"/>
    <w:rsid w:val="00F15FA5"/>
    <w:rsid w:val="00F20843"/>
    <w:rsid w:val="00F209B7"/>
    <w:rsid w:val="00F20F5C"/>
    <w:rsid w:val="00F20FD0"/>
    <w:rsid w:val="00F213FC"/>
    <w:rsid w:val="00F217BB"/>
    <w:rsid w:val="00F232B9"/>
    <w:rsid w:val="00F2376F"/>
    <w:rsid w:val="00F2388C"/>
    <w:rsid w:val="00F243D8"/>
    <w:rsid w:val="00F25FE2"/>
    <w:rsid w:val="00F26A0A"/>
    <w:rsid w:val="00F270C3"/>
    <w:rsid w:val="00F27196"/>
    <w:rsid w:val="00F30410"/>
    <w:rsid w:val="00F30544"/>
    <w:rsid w:val="00F30609"/>
    <w:rsid w:val="00F30828"/>
    <w:rsid w:val="00F313D6"/>
    <w:rsid w:val="00F31ADA"/>
    <w:rsid w:val="00F32CB3"/>
    <w:rsid w:val="00F3477B"/>
    <w:rsid w:val="00F34793"/>
    <w:rsid w:val="00F35703"/>
    <w:rsid w:val="00F35B4C"/>
    <w:rsid w:val="00F363E1"/>
    <w:rsid w:val="00F37FF9"/>
    <w:rsid w:val="00F40F0C"/>
    <w:rsid w:val="00F413E9"/>
    <w:rsid w:val="00F434AA"/>
    <w:rsid w:val="00F439C6"/>
    <w:rsid w:val="00F440D0"/>
    <w:rsid w:val="00F4467B"/>
    <w:rsid w:val="00F448D9"/>
    <w:rsid w:val="00F4557C"/>
    <w:rsid w:val="00F45B9E"/>
    <w:rsid w:val="00F462A7"/>
    <w:rsid w:val="00F474D4"/>
    <w:rsid w:val="00F4766C"/>
    <w:rsid w:val="00F5060E"/>
    <w:rsid w:val="00F507D1"/>
    <w:rsid w:val="00F50817"/>
    <w:rsid w:val="00F51382"/>
    <w:rsid w:val="00F519CE"/>
    <w:rsid w:val="00F51ADA"/>
    <w:rsid w:val="00F53005"/>
    <w:rsid w:val="00F5324E"/>
    <w:rsid w:val="00F5637E"/>
    <w:rsid w:val="00F56903"/>
    <w:rsid w:val="00F56EDB"/>
    <w:rsid w:val="00F57336"/>
    <w:rsid w:val="00F5797D"/>
    <w:rsid w:val="00F60203"/>
    <w:rsid w:val="00F607C5"/>
    <w:rsid w:val="00F60DEA"/>
    <w:rsid w:val="00F62048"/>
    <w:rsid w:val="00F62CF6"/>
    <w:rsid w:val="00F6302A"/>
    <w:rsid w:val="00F63950"/>
    <w:rsid w:val="00F64C2B"/>
    <w:rsid w:val="00F651BE"/>
    <w:rsid w:val="00F6642D"/>
    <w:rsid w:val="00F67F53"/>
    <w:rsid w:val="00F703BE"/>
    <w:rsid w:val="00F70BCA"/>
    <w:rsid w:val="00F71F69"/>
    <w:rsid w:val="00F72B72"/>
    <w:rsid w:val="00F72D2A"/>
    <w:rsid w:val="00F732C6"/>
    <w:rsid w:val="00F7424C"/>
    <w:rsid w:val="00F7462B"/>
    <w:rsid w:val="00F74BB9"/>
    <w:rsid w:val="00F75582"/>
    <w:rsid w:val="00F75AF3"/>
    <w:rsid w:val="00F7663B"/>
    <w:rsid w:val="00F76EFA"/>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F5"/>
    <w:rsid w:val="00F902DE"/>
    <w:rsid w:val="00F9044E"/>
    <w:rsid w:val="00F9056A"/>
    <w:rsid w:val="00F90F8D"/>
    <w:rsid w:val="00F9115B"/>
    <w:rsid w:val="00F918AB"/>
    <w:rsid w:val="00F92782"/>
    <w:rsid w:val="00F92E87"/>
    <w:rsid w:val="00F93191"/>
    <w:rsid w:val="00F938DF"/>
    <w:rsid w:val="00F93AA9"/>
    <w:rsid w:val="00F94676"/>
    <w:rsid w:val="00F948B0"/>
    <w:rsid w:val="00F94F28"/>
    <w:rsid w:val="00F954A8"/>
    <w:rsid w:val="00F955E4"/>
    <w:rsid w:val="00F95EA8"/>
    <w:rsid w:val="00F9686F"/>
    <w:rsid w:val="00F9696D"/>
    <w:rsid w:val="00F96985"/>
    <w:rsid w:val="00F96E4D"/>
    <w:rsid w:val="00F97838"/>
    <w:rsid w:val="00FA0E1A"/>
    <w:rsid w:val="00FA0F2A"/>
    <w:rsid w:val="00FA10EB"/>
    <w:rsid w:val="00FA1248"/>
    <w:rsid w:val="00FA22F9"/>
    <w:rsid w:val="00FA2574"/>
    <w:rsid w:val="00FA2BB3"/>
    <w:rsid w:val="00FA2BB6"/>
    <w:rsid w:val="00FA3343"/>
    <w:rsid w:val="00FA3B5D"/>
    <w:rsid w:val="00FA41E1"/>
    <w:rsid w:val="00FA60AD"/>
    <w:rsid w:val="00FA73DF"/>
    <w:rsid w:val="00FA79C2"/>
    <w:rsid w:val="00FB1799"/>
    <w:rsid w:val="00FB179D"/>
    <w:rsid w:val="00FB38A5"/>
    <w:rsid w:val="00FB4C80"/>
    <w:rsid w:val="00FB50E4"/>
    <w:rsid w:val="00FB6A6A"/>
    <w:rsid w:val="00FB6EA4"/>
    <w:rsid w:val="00FB6EC1"/>
    <w:rsid w:val="00FB7183"/>
    <w:rsid w:val="00FC0C8D"/>
    <w:rsid w:val="00FC15B1"/>
    <w:rsid w:val="00FC2FBA"/>
    <w:rsid w:val="00FC2FC0"/>
    <w:rsid w:val="00FC6379"/>
    <w:rsid w:val="00FC7429"/>
    <w:rsid w:val="00FC7D0F"/>
    <w:rsid w:val="00FD0401"/>
    <w:rsid w:val="00FD07F6"/>
    <w:rsid w:val="00FD188A"/>
    <w:rsid w:val="00FD18F5"/>
    <w:rsid w:val="00FD1EC8"/>
    <w:rsid w:val="00FD2433"/>
    <w:rsid w:val="00FD2A52"/>
    <w:rsid w:val="00FD47ED"/>
    <w:rsid w:val="00FD4D9A"/>
    <w:rsid w:val="00FD5180"/>
    <w:rsid w:val="00FD5E33"/>
    <w:rsid w:val="00FD74DB"/>
    <w:rsid w:val="00FD7660"/>
    <w:rsid w:val="00FE0655"/>
    <w:rsid w:val="00FE1061"/>
    <w:rsid w:val="00FE2365"/>
    <w:rsid w:val="00FE32CB"/>
    <w:rsid w:val="00FE37D7"/>
    <w:rsid w:val="00FE4C7B"/>
    <w:rsid w:val="00FE557C"/>
    <w:rsid w:val="00FE5633"/>
    <w:rsid w:val="00FE63BF"/>
    <w:rsid w:val="00FE7336"/>
    <w:rsid w:val="00FE787C"/>
    <w:rsid w:val="00FF0FE9"/>
    <w:rsid w:val="00FF14A4"/>
    <w:rsid w:val="00FF1DB4"/>
    <w:rsid w:val="00FF2222"/>
    <w:rsid w:val="00FF2D6B"/>
    <w:rsid w:val="00FF2F39"/>
    <w:rsid w:val="00FF4272"/>
    <w:rsid w:val="00FF45A5"/>
    <w:rsid w:val="00FF5247"/>
    <w:rsid w:val="00FF5C91"/>
    <w:rsid w:val="00FF662D"/>
    <w:rsid w:val="00FF6BBB"/>
    <w:rsid w:val="00FF71D2"/>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1029E08-47A4-4804-AE96-087406D2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8"/>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3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32"/>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4033B4-4609-4076-935E-35AC75EDB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3694</TotalTime>
  <Pages>4</Pages>
  <Words>2506</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15758</CharactersWithSpaces>
  <SharedDoc>false</SharedDoc>
  <HLinks>
    <vt:vector size="66" baseType="variant">
      <vt:variant>
        <vt:i4>1769534</vt:i4>
      </vt:variant>
      <vt:variant>
        <vt:i4>62</vt:i4>
      </vt:variant>
      <vt:variant>
        <vt:i4>0</vt:i4>
      </vt:variant>
      <vt:variant>
        <vt:i4>5</vt:i4>
      </vt:variant>
      <vt:variant>
        <vt:lpwstr/>
      </vt:variant>
      <vt:variant>
        <vt:lpwstr>_Toc118408712</vt:lpwstr>
      </vt:variant>
      <vt:variant>
        <vt:i4>1769534</vt:i4>
      </vt:variant>
      <vt:variant>
        <vt:i4>59</vt:i4>
      </vt:variant>
      <vt:variant>
        <vt:i4>0</vt:i4>
      </vt:variant>
      <vt:variant>
        <vt:i4>5</vt:i4>
      </vt:variant>
      <vt:variant>
        <vt:lpwstr/>
      </vt:variant>
      <vt:variant>
        <vt:lpwstr>_Toc118408711</vt:lpwstr>
      </vt:variant>
      <vt:variant>
        <vt:i4>1769534</vt:i4>
      </vt:variant>
      <vt:variant>
        <vt:i4>56</vt:i4>
      </vt:variant>
      <vt:variant>
        <vt:i4>0</vt:i4>
      </vt:variant>
      <vt:variant>
        <vt:i4>5</vt:i4>
      </vt:variant>
      <vt:variant>
        <vt:lpwstr/>
      </vt:variant>
      <vt:variant>
        <vt:lpwstr>_Toc118408710</vt:lpwstr>
      </vt:variant>
      <vt:variant>
        <vt:i4>1703998</vt:i4>
      </vt:variant>
      <vt:variant>
        <vt:i4>53</vt:i4>
      </vt:variant>
      <vt:variant>
        <vt:i4>0</vt:i4>
      </vt:variant>
      <vt:variant>
        <vt:i4>5</vt:i4>
      </vt:variant>
      <vt:variant>
        <vt:lpwstr/>
      </vt:variant>
      <vt:variant>
        <vt:lpwstr>_Toc118408709</vt:lpwstr>
      </vt:variant>
      <vt:variant>
        <vt:i4>1703998</vt:i4>
      </vt:variant>
      <vt:variant>
        <vt:i4>47</vt:i4>
      </vt:variant>
      <vt:variant>
        <vt:i4>0</vt:i4>
      </vt:variant>
      <vt:variant>
        <vt:i4>5</vt:i4>
      </vt:variant>
      <vt:variant>
        <vt:lpwstr/>
      </vt:variant>
      <vt:variant>
        <vt:lpwstr>_Toc118408708</vt:lpwstr>
      </vt:variant>
      <vt:variant>
        <vt:i4>1703998</vt:i4>
      </vt:variant>
      <vt:variant>
        <vt:i4>44</vt:i4>
      </vt:variant>
      <vt:variant>
        <vt:i4>0</vt:i4>
      </vt:variant>
      <vt:variant>
        <vt:i4>5</vt:i4>
      </vt:variant>
      <vt:variant>
        <vt:lpwstr/>
      </vt:variant>
      <vt:variant>
        <vt:lpwstr>_Toc118408707</vt:lpwstr>
      </vt:variant>
      <vt:variant>
        <vt:i4>1703998</vt:i4>
      </vt:variant>
      <vt:variant>
        <vt:i4>41</vt:i4>
      </vt:variant>
      <vt:variant>
        <vt:i4>0</vt:i4>
      </vt:variant>
      <vt:variant>
        <vt:i4>5</vt:i4>
      </vt:variant>
      <vt:variant>
        <vt:lpwstr/>
      </vt:variant>
      <vt:variant>
        <vt:lpwstr>_Toc118408706</vt:lpwstr>
      </vt:variant>
      <vt:variant>
        <vt:i4>1703998</vt:i4>
      </vt:variant>
      <vt:variant>
        <vt:i4>38</vt:i4>
      </vt:variant>
      <vt:variant>
        <vt:i4>0</vt:i4>
      </vt:variant>
      <vt:variant>
        <vt:i4>5</vt:i4>
      </vt:variant>
      <vt:variant>
        <vt:lpwstr/>
      </vt:variant>
      <vt:variant>
        <vt:lpwstr>_Toc118408705</vt:lpwstr>
      </vt:variant>
      <vt:variant>
        <vt:i4>1703998</vt:i4>
      </vt:variant>
      <vt:variant>
        <vt:i4>35</vt:i4>
      </vt:variant>
      <vt:variant>
        <vt:i4>0</vt:i4>
      </vt:variant>
      <vt:variant>
        <vt:i4>5</vt:i4>
      </vt:variant>
      <vt:variant>
        <vt:lpwstr/>
      </vt:variant>
      <vt:variant>
        <vt:lpwstr>_Toc118408704</vt:lpwstr>
      </vt:variant>
      <vt:variant>
        <vt:i4>1703998</vt:i4>
      </vt:variant>
      <vt:variant>
        <vt:i4>32</vt:i4>
      </vt:variant>
      <vt:variant>
        <vt:i4>0</vt:i4>
      </vt:variant>
      <vt:variant>
        <vt:i4>5</vt:i4>
      </vt:variant>
      <vt:variant>
        <vt:lpwstr/>
      </vt:variant>
      <vt:variant>
        <vt:lpwstr>_Toc118408703</vt:lpwstr>
      </vt:variant>
      <vt:variant>
        <vt:i4>1703998</vt:i4>
      </vt:variant>
      <vt:variant>
        <vt:i4>29</vt:i4>
      </vt:variant>
      <vt:variant>
        <vt:i4>0</vt:i4>
      </vt:variant>
      <vt:variant>
        <vt:i4>5</vt:i4>
      </vt:variant>
      <vt:variant>
        <vt:lpwstr/>
      </vt:variant>
      <vt:variant>
        <vt:lpwstr>_Toc118408702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341</cp:revision>
  <cp:lastPrinted>2008-02-01T10:09:00Z</cp:lastPrinted>
  <dcterms:created xsi:type="dcterms:W3CDTF">2022-06-15T23:10:00Z</dcterms:created>
  <dcterms:modified xsi:type="dcterms:W3CDTF">2022-11-04T08:03:00Z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